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514A" w14:textId="7343EAF4" w:rsidR="00E1448F" w:rsidRPr="00B47B58" w:rsidRDefault="0047135E" w:rsidP="00E1448F">
      <w:pPr>
        <w:widowControl w:val="0"/>
        <w:autoSpaceDE w:val="0"/>
        <w:autoSpaceDN w:val="0"/>
        <w:adjustRightInd w:val="0"/>
        <w:jc w:val="center"/>
        <w:rPr>
          <w:sz w:val="28"/>
          <w:szCs w:val="28"/>
        </w:rPr>
      </w:pPr>
      <w:r>
        <w:rPr>
          <w:noProof/>
          <w:sz w:val="28"/>
          <w:szCs w:val="28"/>
        </w:rPr>
        <w:drawing>
          <wp:inline distT="0" distB="0" distL="0" distR="0" wp14:anchorId="389E4B9B" wp14:editId="053F9501">
            <wp:extent cx="657225" cy="819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p>
    <w:p w14:paraId="1A7C6644" w14:textId="77777777" w:rsidR="00E1448F" w:rsidRPr="0009040D" w:rsidRDefault="00E1448F" w:rsidP="00E1448F">
      <w:pPr>
        <w:widowControl w:val="0"/>
        <w:autoSpaceDE w:val="0"/>
        <w:autoSpaceDN w:val="0"/>
        <w:adjustRightInd w:val="0"/>
        <w:jc w:val="center"/>
        <w:outlineLvl w:val="0"/>
        <w:rPr>
          <w:b/>
          <w:bCs/>
          <w:sz w:val="28"/>
          <w:szCs w:val="28"/>
        </w:rPr>
      </w:pPr>
      <w:r w:rsidRPr="0009040D">
        <w:rPr>
          <w:b/>
          <w:bCs/>
          <w:sz w:val="28"/>
          <w:szCs w:val="28"/>
        </w:rPr>
        <w:t>Российская Федерация</w:t>
      </w:r>
    </w:p>
    <w:p w14:paraId="180DDFAB" w14:textId="77777777" w:rsidR="00E1448F" w:rsidRDefault="00E1448F" w:rsidP="00E1448F">
      <w:pPr>
        <w:widowControl w:val="0"/>
        <w:autoSpaceDE w:val="0"/>
        <w:autoSpaceDN w:val="0"/>
        <w:adjustRightInd w:val="0"/>
        <w:jc w:val="center"/>
        <w:outlineLvl w:val="0"/>
        <w:rPr>
          <w:b/>
          <w:bCs/>
          <w:sz w:val="28"/>
          <w:szCs w:val="28"/>
        </w:rPr>
      </w:pPr>
      <w:r>
        <w:rPr>
          <w:b/>
          <w:bCs/>
          <w:sz w:val="28"/>
          <w:szCs w:val="28"/>
        </w:rPr>
        <w:t>Дума</w:t>
      </w:r>
    </w:p>
    <w:p w14:paraId="674A4F54" w14:textId="403EAD02" w:rsidR="00E1448F" w:rsidRDefault="00C54A3C" w:rsidP="00E1448F">
      <w:pPr>
        <w:widowControl w:val="0"/>
        <w:autoSpaceDE w:val="0"/>
        <w:autoSpaceDN w:val="0"/>
        <w:adjustRightInd w:val="0"/>
        <w:jc w:val="center"/>
        <w:outlineLvl w:val="0"/>
        <w:rPr>
          <w:b/>
          <w:bCs/>
          <w:sz w:val="28"/>
          <w:szCs w:val="28"/>
        </w:rPr>
      </w:pPr>
      <w:proofErr w:type="spellStart"/>
      <w:r>
        <w:rPr>
          <w:b/>
          <w:bCs/>
          <w:sz w:val="28"/>
          <w:szCs w:val="28"/>
        </w:rPr>
        <w:t>Усольского</w:t>
      </w:r>
      <w:proofErr w:type="spellEnd"/>
      <w:r>
        <w:rPr>
          <w:b/>
          <w:bCs/>
          <w:sz w:val="28"/>
          <w:szCs w:val="28"/>
        </w:rPr>
        <w:t xml:space="preserve"> м</w:t>
      </w:r>
      <w:r w:rsidR="00E1448F">
        <w:rPr>
          <w:b/>
          <w:bCs/>
          <w:sz w:val="28"/>
          <w:szCs w:val="28"/>
        </w:rPr>
        <w:t xml:space="preserve">униципального района </w:t>
      </w:r>
    </w:p>
    <w:p w14:paraId="28D229CD" w14:textId="5931834D" w:rsidR="00E1448F" w:rsidRPr="0009040D" w:rsidRDefault="00C54A3C" w:rsidP="00E1448F">
      <w:pPr>
        <w:widowControl w:val="0"/>
        <w:autoSpaceDE w:val="0"/>
        <w:autoSpaceDN w:val="0"/>
        <w:adjustRightInd w:val="0"/>
        <w:jc w:val="center"/>
        <w:outlineLvl w:val="0"/>
        <w:rPr>
          <w:b/>
          <w:bCs/>
          <w:sz w:val="28"/>
          <w:szCs w:val="28"/>
        </w:rPr>
      </w:pPr>
      <w:r>
        <w:rPr>
          <w:b/>
          <w:bCs/>
          <w:sz w:val="28"/>
          <w:szCs w:val="28"/>
        </w:rPr>
        <w:t>Иркутской области</w:t>
      </w:r>
    </w:p>
    <w:p w14:paraId="3A7910EC" w14:textId="77777777" w:rsidR="00E1448F" w:rsidRDefault="00E1448F" w:rsidP="00E1448F">
      <w:pPr>
        <w:widowControl w:val="0"/>
        <w:autoSpaceDE w:val="0"/>
        <w:autoSpaceDN w:val="0"/>
        <w:adjustRightInd w:val="0"/>
        <w:jc w:val="center"/>
        <w:rPr>
          <w:b/>
          <w:bCs/>
          <w:sz w:val="28"/>
          <w:szCs w:val="28"/>
        </w:rPr>
      </w:pPr>
    </w:p>
    <w:p w14:paraId="518AF5D1" w14:textId="77777777" w:rsidR="00E1448F" w:rsidRPr="0009040D" w:rsidRDefault="00E1448F" w:rsidP="00E1448F">
      <w:pPr>
        <w:widowControl w:val="0"/>
        <w:autoSpaceDE w:val="0"/>
        <w:autoSpaceDN w:val="0"/>
        <w:adjustRightInd w:val="0"/>
        <w:jc w:val="center"/>
        <w:outlineLvl w:val="0"/>
        <w:rPr>
          <w:b/>
          <w:bCs/>
          <w:sz w:val="28"/>
          <w:szCs w:val="28"/>
        </w:rPr>
      </w:pPr>
      <w:r>
        <w:rPr>
          <w:b/>
          <w:bCs/>
          <w:sz w:val="28"/>
          <w:szCs w:val="28"/>
        </w:rPr>
        <w:t>РЕШЕНИЕ</w:t>
      </w:r>
    </w:p>
    <w:p w14:paraId="5B0522B9" w14:textId="23F48819" w:rsidR="00E1448F" w:rsidRDefault="00E1448F" w:rsidP="00E1448F">
      <w:pPr>
        <w:widowControl w:val="0"/>
        <w:autoSpaceDE w:val="0"/>
        <w:autoSpaceDN w:val="0"/>
        <w:adjustRightInd w:val="0"/>
        <w:outlineLvl w:val="0"/>
        <w:rPr>
          <w:sz w:val="28"/>
          <w:szCs w:val="28"/>
        </w:rPr>
      </w:pPr>
      <w:r w:rsidRPr="005F37B1">
        <w:rPr>
          <w:sz w:val="28"/>
          <w:szCs w:val="28"/>
        </w:rPr>
        <w:t>От</w:t>
      </w:r>
      <w:r>
        <w:rPr>
          <w:sz w:val="28"/>
          <w:szCs w:val="28"/>
        </w:rPr>
        <w:t xml:space="preserve">   </w:t>
      </w:r>
      <w:r w:rsidR="00EC6628">
        <w:rPr>
          <w:sz w:val="28"/>
          <w:szCs w:val="28"/>
        </w:rPr>
        <w:t xml:space="preserve">           </w:t>
      </w:r>
      <w:r>
        <w:rPr>
          <w:sz w:val="28"/>
          <w:szCs w:val="28"/>
        </w:rPr>
        <w:t>202</w:t>
      </w:r>
      <w:r w:rsidR="008023B0">
        <w:rPr>
          <w:sz w:val="28"/>
          <w:szCs w:val="28"/>
        </w:rPr>
        <w:t>6</w:t>
      </w:r>
      <w:r>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C6628">
        <w:rPr>
          <w:sz w:val="28"/>
          <w:szCs w:val="28"/>
        </w:rPr>
        <w:t xml:space="preserve">        </w:t>
      </w:r>
      <w:r>
        <w:rPr>
          <w:sz w:val="28"/>
          <w:szCs w:val="28"/>
        </w:rPr>
        <w:t>№</w:t>
      </w:r>
    </w:p>
    <w:p w14:paraId="6F11FE34" w14:textId="72E5A8C9" w:rsidR="00E1448F" w:rsidRDefault="00E1448F" w:rsidP="00E1448F">
      <w:pPr>
        <w:widowControl w:val="0"/>
        <w:autoSpaceDE w:val="0"/>
        <w:autoSpaceDN w:val="0"/>
        <w:adjustRightInd w:val="0"/>
        <w:jc w:val="center"/>
        <w:outlineLvl w:val="0"/>
        <w:rPr>
          <w:sz w:val="28"/>
          <w:szCs w:val="28"/>
        </w:rPr>
      </w:pPr>
      <w:proofErr w:type="spellStart"/>
      <w:r>
        <w:rPr>
          <w:sz w:val="28"/>
          <w:szCs w:val="28"/>
        </w:rPr>
        <w:t>рп</w:t>
      </w:r>
      <w:proofErr w:type="spellEnd"/>
      <w:r>
        <w:rPr>
          <w:sz w:val="28"/>
          <w:szCs w:val="28"/>
        </w:rPr>
        <w:t xml:space="preserve">. </w:t>
      </w:r>
      <w:proofErr w:type="spellStart"/>
      <w:r>
        <w:rPr>
          <w:sz w:val="28"/>
          <w:szCs w:val="28"/>
        </w:rPr>
        <w:t>Белореченский</w:t>
      </w:r>
      <w:proofErr w:type="spellEnd"/>
    </w:p>
    <w:p w14:paraId="03DA4056" w14:textId="77777777" w:rsidR="00E1448F" w:rsidRPr="00587DB1" w:rsidRDefault="00E1448F" w:rsidP="00E1448F">
      <w:pPr>
        <w:jc w:val="center"/>
        <w:rPr>
          <w:b/>
          <w:sz w:val="28"/>
          <w:szCs w:val="28"/>
        </w:rPr>
      </w:pPr>
    </w:p>
    <w:p w14:paraId="66E2DB23" w14:textId="301BF467" w:rsidR="00E1448F" w:rsidRDefault="00181CEB" w:rsidP="00E1448F">
      <w:pPr>
        <w:jc w:val="center"/>
        <w:rPr>
          <w:b/>
          <w:sz w:val="28"/>
        </w:rPr>
      </w:pPr>
      <w:r>
        <w:rPr>
          <w:b/>
          <w:sz w:val="28"/>
        </w:rPr>
        <w:t xml:space="preserve">Об утверждении </w:t>
      </w:r>
      <w:r w:rsidR="00BC7815">
        <w:rPr>
          <w:b/>
          <w:sz w:val="28"/>
        </w:rPr>
        <w:t>П</w:t>
      </w:r>
      <w:r w:rsidR="005D7BC5">
        <w:rPr>
          <w:b/>
          <w:sz w:val="28"/>
        </w:rPr>
        <w:t>орядка определения размера арендной платы за использование земельных участков, находящихся в муниципальной собственности</w:t>
      </w:r>
      <w:r>
        <w:rPr>
          <w:b/>
          <w:sz w:val="28"/>
        </w:rPr>
        <w:t xml:space="preserve"> </w:t>
      </w:r>
      <w:proofErr w:type="spellStart"/>
      <w:r>
        <w:rPr>
          <w:b/>
          <w:sz w:val="28"/>
        </w:rPr>
        <w:t>Усольского</w:t>
      </w:r>
      <w:proofErr w:type="spellEnd"/>
      <w:r>
        <w:rPr>
          <w:b/>
          <w:sz w:val="28"/>
        </w:rPr>
        <w:t xml:space="preserve"> муниципального </w:t>
      </w:r>
      <w:r w:rsidR="00130F42">
        <w:rPr>
          <w:b/>
          <w:sz w:val="28"/>
        </w:rPr>
        <w:t>района Иркутской области</w:t>
      </w:r>
      <w:r w:rsidR="005D7BC5">
        <w:rPr>
          <w:b/>
          <w:sz w:val="28"/>
        </w:rPr>
        <w:t>, предоставленных в аренду без торгов</w:t>
      </w:r>
    </w:p>
    <w:p w14:paraId="4BF762E4" w14:textId="77777777" w:rsidR="00E1448F" w:rsidRDefault="00E1448F" w:rsidP="00E1448F">
      <w:pPr>
        <w:widowControl w:val="0"/>
        <w:autoSpaceDE w:val="0"/>
        <w:autoSpaceDN w:val="0"/>
        <w:adjustRightInd w:val="0"/>
        <w:jc w:val="both"/>
        <w:rPr>
          <w:b/>
          <w:sz w:val="28"/>
          <w:szCs w:val="28"/>
        </w:rPr>
      </w:pPr>
    </w:p>
    <w:p w14:paraId="10EBC937" w14:textId="175B8876" w:rsidR="00181CEB" w:rsidRDefault="00181CEB" w:rsidP="004C685B">
      <w:pPr>
        <w:ind w:firstLine="708"/>
        <w:jc w:val="both"/>
        <w:rPr>
          <w:sz w:val="28"/>
        </w:rPr>
      </w:pPr>
      <w:proofErr w:type="gramStart"/>
      <w:r>
        <w:rPr>
          <w:sz w:val="28"/>
        </w:rPr>
        <w:t xml:space="preserve">В </w:t>
      </w:r>
      <w:r w:rsidRPr="009C7D70">
        <w:rPr>
          <w:sz w:val="28"/>
          <w:szCs w:val="28"/>
        </w:rPr>
        <w:t xml:space="preserve">соответствии с </w:t>
      </w:r>
      <w:r w:rsidR="008C70FE" w:rsidRPr="009C7D70">
        <w:rPr>
          <w:sz w:val="28"/>
          <w:szCs w:val="28"/>
        </w:rPr>
        <w:t>пунктом 3 части 1 статьи 14 Федерального закона от 06.10.2003г. №131-ФЗ «Об общих принципах организации местного самоуправления в Российской Федерации»</w:t>
      </w:r>
      <w:r w:rsidR="009C7D70" w:rsidRPr="009C7D70">
        <w:rPr>
          <w:sz w:val="28"/>
          <w:szCs w:val="28"/>
        </w:rPr>
        <w:t xml:space="preserve">, статьями 63, 64 Федерального закона от 20.03.2025г. №33-ФЗ «Об общих принципах организации местного самоуправления в единой системе </w:t>
      </w:r>
      <w:r w:rsidR="009C7D70" w:rsidRPr="00671342">
        <w:rPr>
          <w:sz w:val="28"/>
          <w:szCs w:val="28"/>
        </w:rPr>
        <w:t>публичной власти»</w:t>
      </w:r>
      <w:r w:rsidR="00B770A6" w:rsidRPr="00671342">
        <w:rPr>
          <w:sz w:val="28"/>
          <w:szCs w:val="28"/>
        </w:rPr>
        <w:t>, подпунктом 3 пункта 3 статьи 39.7 Земельного кодекса Российской Федерации, Постановлением Правительства Российской Федерации от 16.07.2009</w:t>
      </w:r>
      <w:proofErr w:type="gramEnd"/>
      <w:r w:rsidR="00B770A6" w:rsidRPr="00671342">
        <w:rPr>
          <w:sz w:val="28"/>
          <w:szCs w:val="28"/>
        </w:rPr>
        <w:t xml:space="preserve">г. №582 «Об основных принципах определения арендной платы при аренде земельных участков, </w:t>
      </w:r>
      <w:proofErr w:type="gramStart"/>
      <w:r w:rsidR="00B770A6" w:rsidRPr="00671342">
        <w:rPr>
          <w:sz w:val="28"/>
          <w:szCs w:val="28"/>
        </w:rPr>
        <w:t>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4C685B" w:rsidRPr="00671342">
        <w:rPr>
          <w:sz w:val="28"/>
          <w:szCs w:val="28"/>
        </w:rPr>
        <w:t xml:space="preserve">, </w:t>
      </w:r>
      <w:r w:rsidR="00671342" w:rsidRPr="00671342">
        <w:rPr>
          <w:sz w:val="28"/>
          <w:szCs w:val="28"/>
        </w:rPr>
        <w:t xml:space="preserve">Положением о порядке управления и распоряжения имуществом, находящимся в собственности </w:t>
      </w:r>
      <w:proofErr w:type="spellStart"/>
      <w:r w:rsidR="00671342" w:rsidRPr="00671342">
        <w:rPr>
          <w:sz w:val="28"/>
          <w:szCs w:val="28"/>
        </w:rPr>
        <w:t>Усольского</w:t>
      </w:r>
      <w:proofErr w:type="spellEnd"/>
      <w:r w:rsidR="00671342" w:rsidRPr="00671342">
        <w:rPr>
          <w:sz w:val="28"/>
          <w:szCs w:val="28"/>
        </w:rPr>
        <w:t xml:space="preserve"> муниципального района Иркутской области</w:t>
      </w:r>
      <w:r w:rsidR="00671342">
        <w:rPr>
          <w:sz w:val="28"/>
          <w:szCs w:val="28"/>
        </w:rPr>
        <w:t xml:space="preserve">, утвержденным решением Думы </w:t>
      </w:r>
      <w:proofErr w:type="spellStart"/>
      <w:r w:rsidR="00671342">
        <w:rPr>
          <w:sz w:val="28"/>
          <w:szCs w:val="28"/>
        </w:rPr>
        <w:t>Усольского</w:t>
      </w:r>
      <w:proofErr w:type="spellEnd"/>
      <w:r w:rsidR="00671342">
        <w:rPr>
          <w:sz w:val="28"/>
          <w:szCs w:val="28"/>
        </w:rPr>
        <w:t xml:space="preserve"> муниципального района Иркутской области от 31.10.2017г. </w:t>
      </w:r>
      <w:r w:rsidR="00671342" w:rsidRPr="00C1128C">
        <w:rPr>
          <w:sz w:val="28"/>
          <w:szCs w:val="28"/>
        </w:rPr>
        <w:t xml:space="preserve"> </w:t>
      </w:r>
      <w:r w:rsidR="00671342">
        <w:rPr>
          <w:sz w:val="28"/>
          <w:szCs w:val="28"/>
        </w:rPr>
        <w:t>№8</w:t>
      </w:r>
      <w:r w:rsidR="00F32360">
        <w:rPr>
          <w:sz w:val="28"/>
          <w:szCs w:val="28"/>
        </w:rPr>
        <w:t xml:space="preserve">, </w:t>
      </w:r>
      <w:r>
        <w:rPr>
          <w:sz w:val="28"/>
        </w:rPr>
        <w:t>ст</w:t>
      </w:r>
      <w:r w:rsidR="00015B40">
        <w:rPr>
          <w:sz w:val="28"/>
        </w:rPr>
        <w:t xml:space="preserve">атьями </w:t>
      </w:r>
      <w:r w:rsidR="00671342">
        <w:rPr>
          <w:sz w:val="28"/>
        </w:rPr>
        <w:t>30, 47</w:t>
      </w:r>
      <w:r>
        <w:rPr>
          <w:sz w:val="28"/>
        </w:rPr>
        <w:t xml:space="preserve"> Устава</w:t>
      </w:r>
      <w:proofErr w:type="gramEnd"/>
      <w:r>
        <w:rPr>
          <w:sz w:val="28"/>
        </w:rPr>
        <w:t xml:space="preserve"> </w:t>
      </w:r>
      <w:proofErr w:type="spellStart"/>
      <w:r>
        <w:rPr>
          <w:sz w:val="28"/>
        </w:rPr>
        <w:t>Усольского</w:t>
      </w:r>
      <w:proofErr w:type="spellEnd"/>
      <w:r>
        <w:rPr>
          <w:sz w:val="28"/>
        </w:rPr>
        <w:t xml:space="preserve"> муниципального района Иркутской области, Дума  </w:t>
      </w:r>
      <w:proofErr w:type="spellStart"/>
      <w:r>
        <w:rPr>
          <w:sz w:val="28"/>
        </w:rPr>
        <w:t>Усольского</w:t>
      </w:r>
      <w:proofErr w:type="spellEnd"/>
      <w:r>
        <w:rPr>
          <w:sz w:val="28"/>
        </w:rPr>
        <w:t xml:space="preserve"> муниципального района Иркутской области</w:t>
      </w:r>
    </w:p>
    <w:p w14:paraId="4092F7E1" w14:textId="77777777" w:rsidR="00181CEB" w:rsidRDefault="00181CEB" w:rsidP="00181CEB">
      <w:pPr>
        <w:jc w:val="both"/>
        <w:rPr>
          <w:sz w:val="28"/>
        </w:rPr>
      </w:pPr>
      <w:r>
        <w:rPr>
          <w:sz w:val="28"/>
        </w:rPr>
        <w:t>РЕШИЛА:</w:t>
      </w:r>
    </w:p>
    <w:p w14:paraId="613C55B8" w14:textId="53EF5680" w:rsidR="00181CEB" w:rsidRPr="00AD7EF1" w:rsidRDefault="00181CEB" w:rsidP="00181CEB">
      <w:pPr>
        <w:tabs>
          <w:tab w:val="left" w:pos="851"/>
          <w:tab w:val="left" w:pos="993"/>
        </w:tabs>
        <w:jc w:val="both"/>
        <w:rPr>
          <w:sz w:val="28"/>
        </w:rPr>
      </w:pPr>
      <w:r>
        <w:rPr>
          <w:sz w:val="28"/>
        </w:rPr>
        <w:t xml:space="preserve">         1.Утвердить </w:t>
      </w:r>
      <w:r w:rsidR="00AD7EF1" w:rsidRPr="00AD7EF1">
        <w:rPr>
          <w:sz w:val="28"/>
        </w:rPr>
        <w:t xml:space="preserve">Порядок определения размера арендной платы за использование земельных участков, находящихся в муниципальной собственности </w:t>
      </w:r>
      <w:proofErr w:type="spellStart"/>
      <w:r w:rsidR="00AD7EF1" w:rsidRPr="00AD7EF1">
        <w:rPr>
          <w:sz w:val="28"/>
        </w:rPr>
        <w:t>Усольского</w:t>
      </w:r>
      <w:proofErr w:type="spellEnd"/>
      <w:r w:rsidR="00AD7EF1" w:rsidRPr="00AD7EF1">
        <w:rPr>
          <w:sz w:val="28"/>
        </w:rPr>
        <w:t xml:space="preserve"> муниципального района Иркутской области, предоставленных в аренду без торгов (приложение)</w:t>
      </w:r>
      <w:r w:rsidRPr="00AD7EF1">
        <w:rPr>
          <w:sz w:val="28"/>
        </w:rPr>
        <w:t>.</w:t>
      </w:r>
    </w:p>
    <w:p w14:paraId="3F64A215" w14:textId="019DE662" w:rsidR="00CA0D28" w:rsidRPr="00B47B58" w:rsidRDefault="00E1448F" w:rsidP="00CA0D28">
      <w:pPr>
        <w:tabs>
          <w:tab w:val="left" w:pos="709"/>
          <w:tab w:val="left" w:pos="851"/>
          <w:tab w:val="left" w:pos="993"/>
        </w:tabs>
        <w:ind w:firstLine="709"/>
        <w:jc w:val="both"/>
        <w:rPr>
          <w:sz w:val="28"/>
          <w:szCs w:val="28"/>
        </w:rPr>
      </w:pPr>
      <w:r>
        <w:rPr>
          <w:sz w:val="28"/>
        </w:rPr>
        <w:t>2.</w:t>
      </w:r>
      <w:r w:rsidR="00CA0D28" w:rsidRPr="00CA0D28">
        <w:rPr>
          <w:sz w:val="28"/>
        </w:rPr>
        <w:t xml:space="preserve"> </w:t>
      </w:r>
      <w:r w:rsidR="00CA0D28">
        <w:rPr>
          <w:sz w:val="28"/>
        </w:rPr>
        <w:t xml:space="preserve">Консультанту </w:t>
      </w:r>
      <w:r w:rsidR="00CA0D28" w:rsidRPr="00B47B58">
        <w:rPr>
          <w:sz w:val="28"/>
          <w:szCs w:val="28"/>
        </w:rPr>
        <w:t>аппарат</w:t>
      </w:r>
      <w:r w:rsidR="00CA0D28">
        <w:rPr>
          <w:sz w:val="28"/>
          <w:szCs w:val="28"/>
        </w:rPr>
        <w:t>а</w:t>
      </w:r>
      <w:r w:rsidR="00CA0D28" w:rsidRPr="00B47B58">
        <w:rPr>
          <w:sz w:val="28"/>
          <w:szCs w:val="28"/>
        </w:rPr>
        <w:t xml:space="preserve"> Думы </w:t>
      </w:r>
      <w:proofErr w:type="spellStart"/>
      <w:r w:rsidR="00CA0D28" w:rsidRPr="00B47B58">
        <w:rPr>
          <w:sz w:val="28"/>
          <w:szCs w:val="28"/>
        </w:rPr>
        <w:t>Усольского</w:t>
      </w:r>
      <w:proofErr w:type="spellEnd"/>
      <w:r w:rsidR="00CA0D28" w:rsidRPr="00B47B58">
        <w:rPr>
          <w:sz w:val="28"/>
          <w:szCs w:val="28"/>
        </w:rPr>
        <w:t xml:space="preserve"> муниципального </w:t>
      </w:r>
      <w:r w:rsidR="00CA0D28">
        <w:rPr>
          <w:sz w:val="28"/>
          <w:szCs w:val="28"/>
        </w:rPr>
        <w:t>района Иркутской области</w:t>
      </w:r>
      <w:r w:rsidR="00CA0D28" w:rsidRPr="00B47B58">
        <w:rPr>
          <w:sz w:val="28"/>
          <w:szCs w:val="28"/>
        </w:rPr>
        <w:t>:</w:t>
      </w:r>
    </w:p>
    <w:p w14:paraId="12AAE59C" w14:textId="33D1B72C" w:rsidR="00CA0D28" w:rsidRPr="00B47B58" w:rsidRDefault="00CA0D28" w:rsidP="00CA0D28">
      <w:pPr>
        <w:shd w:val="clear" w:color="auto" w:fill="FFFFFF"/>
        <w:ind w:right="-81" w:firstLine="709"/>
        <w:jc w:val="both"/>
        <w:rPr>
          <w:sz w:val="28"/>
          <w:szCs w:val="28"/>
        </w:rPr>
      </w:pPr>
      <w:r>
        <w:rPr>
          <w:sz w:val="28"/>
          <w:szCs w:val="28"/>
        </w:rPr>
        <w:t>2</w:t>
      </w:r>
      <w:r w:rsidRPr="00B47B58">
        <w:rPr>
          <w:sz w:val="28"/>
          <w:szCs w:val="28"/>
        </w:rPr>
        <w:t xml:space="preserve">.1.направить настоящее решение мэру </w:t>
      </w:r>
      <w:proofErr w:type="spellStart"/>
      <w:r w:rsidRPr="00B47B58">
        <w:rPr>
          <w:sz w:val="28"/>
          <w:szCs w:val="28"/>
        </w:rPr>
        <w:t>Усольского</w:t>
      </w:r>
      <w:proofErr w:type="spellEnd"/>
      <w:r w:rsidRPr="00B47B58">
        <w:rPr>
          <w:sz w:val="28"/>
          <w:szCs w:val="28"/>
        </w:rPr>
        <w:t xml:space="preserve"> муниципального </w:t>
      </w:r>
      <w:r>
        <w:rPr>
          <w:sz w:val="28"/>
          <w:szCs w:val="28"/>
        </w:rPr>
        <w:t>района Иркутской области</w:t>
      </w:r>
      <w:r w:rsidRPr="00B47B58">
        <w:rPr>
          <w:sz w:val="28"/>
          <w:szCs w:val="28"/>
        </w:rPr>
        <w:t xml:space="preserve"> для </w:t>
      </w:r>
      <w:r>
        <w:rPr>
          <w:sz w:val="28"/>
          <w:szCs w:val="28"/>
        </w:rPr>
        <w:t xml:space="preserve"> подписания и </w:t>
      </w:r>
      <w:r w:rsidRPr="00B47B58">
        <w:rPr>
          <w:sz w:val="28"/>
          <w:szCs w:val="28"/>
        </w:rPr>
        <w:t xml:space="preserve">опубликования </w:t>
      </w:r>
      <w:r>
        <w:rPr>
          <w:sz w:val="28"/>
          <w:szCs w:val="28"/>
        </w:rPr>
        <w:t xml:space="preserve">в сетевом издании «Официальный сайт администрации </w:t>
      </w:r>
      <w:proofErr w:type="spellStart"/>
      <w:r>
        <w:rPr>
          <w:sz w:val="28"/>
          <w:szCs w:val="28"/>
        </w:rPr>
        <w:t>Усольского</w:t>
      </w:r>
      <w:proofErr w:type="spellEnd"/>
      <w:r>
        <w:rPr>
          <w:sz w:val="28"/>
          <w:szCs w:val="28"/>
        </w:rPr>
        <w:t xml:space="preserve"> района» в </w:t>
      </w:r>
      <w:r>
        <w:rPr>
          <w:sz w:val="28"/>
          <w:szCs w:val="28"/>
        </w:rPr>
        <w:lastRenderedPageBreak/>
        <w:t>информационно-телекоммуникационной сети «Интернет» (</w:t>
      </w:r>
      <w:r>
        <w:rPr>
          <w:sz w:val="28"/>
          <w:szCs w:val="28"/>
          <w:lang w:val="en-US"/>
        </w:rPr>
        <w:t>www</w:t>
      </w:r>
      <w:r w:rsidRPr="00187D3A">
        <w:rPr>
          <w:sz w:val="28"/>
          <w:szCs w:val="28"/>
        </w:rPr>
        <w:t>.</w:t>
      </w:r>
      <w:proofErr w:type="spellStart"/>
      <w:r>
        <w:rPr>
          <w:sz w:val="28"/>
          <w:szCs w:val="28"/>
          <w:lang w:val="en-US"/>
        </w:rPr>
        <w:t>usolie</w:t>
      </w:r>
      <w:proofErr w:type="spellEnd"/>
      <w:r w:rsidRPr="00187D3A">
        <w:rPr>
          <w:sz w:val="28"/>
          <w:szCs w:val="28"/>
        </w:rPr>
        <w:t>-</w:t>
      </w:r>
      <w:proofErr w:type="spellStart"/>
      <w:r>
        <w:rPr>
          <w:sz w:val="28"/>
          <w:szCs w:val="28"/>
          <w:lang w:val="en-US"/>
        </w:rPr>
        <w:t>raion</w:t>
      </w:r>
      <w:proofErr w:type="spellEnd"/>
      <w:r w:rsidRPr="00187D3A">
        <w:rPr>
          <w:sz w:val="28"/>
          <w:szCs w:val="28"/>
        </w:rPr>
        <w:t>.</w:t>
      </w:r>
      <w:proofErr w:type="spellStart"/>
      <w:r>
        <w:rPr>
          <w:sz w:val="28"/>
          <w:szCs w:val="28"/>
          <w:lang w:val="en-US"/>
        </w:rPr>
        <w:t>ru</w:t>
      </w:r>
      <w:proofErr w:type="spellEnd"/>
      <w:r w:rsidRPr="00187D3A">
        <w:rPr>
          <w:sz w:val="28"/>
          <w:szCs w:val="28"/>
        </w:rPr>
        <w:t>)</w:t>
      </w:r>
      <w:r w:rsidRPr="00B47B58">
        <w:rPr>
          <w:sz w:val="28"/>
          <w:szCs w:val="28"/>
        </w:rPr>
        <w:t>;</w:t>
      </w:r>
    </w:p>
    <w:p w14:paraId="41374D51" w14:textId="77777777" w:rsidR="00CA0D28" w:rsidRDefault="00CA0D28" w:rsidP="00CA0D28">
      <w:pPr>
        <w:shd w:val="clear" w:color="auto" w:fill="FFFFFF"/>
        <w:ind w:right="-81" w:firstLine="709"/>
        <w:jc w:val="both"/>
        <w:rPr>
          <w:sz w:val="28"/>
          <w:szCs w:val="28"/>
        </w:rPr>
      </w:pPr>
      <w:r>
        <w:rPr>
          <w:sz w:val="28"/>
          <w:szCs w:val="28"/>
        </w:rPr>
        <w:t>2</w:t>
      </w:r>
      <w:r w:rsidRPr="00B47B58">
        <w:rPr>
          <w:sz w:val="28"/>
          <w:szCs w:val="28"/>
        </w:rPr>
        <w:t>.2.</w:t>
      </w:r>
      <w:proofErr w:type="gramStart"/>
      <w:r w:rsidRPr="00B47B58">
        <w:rPr>
          <w:sz w:val="28"/>
          <w:szCs w:val="28"/>
        </w:rPr>
        <w:t>разместить</w:t>
      </w:r>
      <w:proofErr w:type="gramEnd"/>
      <w:r w:rsidRPr="00B47B58">
        <w:rPr>
          <w:sz w:val="28"/>
          <w:szCs w:val="28"/>
        </w:rPr>
        <w:t xml:space="preserve"> настоящее решение на официальном </w:t>
      </w:r>
      <w:r>
        <w:rPr>
          <w:sz w:val="28"/>
          <w:szCs w:val="28"/>
        </w:rPr>
        <w:t>сайте Думы</w:t>
      </w:r>
      <w:r w:rsidRPr="00B47B58">
        <w:rPr>
          <w:sz w:val="28"/>
          <w:szCs w:val="28"/>
        </w:rPr>
        <w:t xml:space="preserve"> </w:t>
      </w:r>
      <w:proofErr w:type="spellStart"/>
      <w:r w:rsidRPr="00B47B58">
        <w:rPr>
          <w:sz w:val="28"/>
          <w:szCs w:val="28"/>
        </w:rPr>
        <w:t>Усольского</w:t>
      </w:r>
      <w:proofErr w:type="spellEnd"/>
      <w:r w:rsidRPr="00B47B58">
        <w:rPr>
          <w:sz w:val="28"/>
          <w:szCs w:val="28"/>
        </w:rPr>
        <w:t xml:space="preserve"> муниципального </w:t>
      </w:r>
      <w:r>
        <w:rPr>
          <w:sz w:val="28"/>
          <w:szCs w:val="28"/>
        </w:rPr>
        <w:t>района Иркутской области (</w:t>
      </w:r>
      <w:r>
        <w:rPr>
          <w:sz w:val="28"/>
          <w:szCs w:val="28"/>
          <w:lang w:val="en-US"/>
        </w:rPr>
        <w:t>duma</w:t>
      </w:r>
      <w:r w:rsidRPr="00B24C93">
        <w:rPr>
          <w:sz w:val="28"/>
          <w:szCs w:val="28"/>
        </w:rPr>
        <w:t>.</w:t>
      </w:r>
      <w:proofErr w:type="spellStart"/>
      <w:r>
        <w:rPr>
          <w:sz w:val="28"/>
          <w:szCs w:val="28"/>
          <w:lang w:val="en-US"/>
        </w:rPr>
        <w:t>uoura</w:t>
      </w:r>
      <w:proofErr w:type="spellEnd"/>
      <w:r w:rsidRPr="00143DC8">
        <w:rPr>
          <w:sz w:val="28"/>
          <w:szCs w:val="28"/>
        </w:rPr>
        <w:t>.</w:t>
      </w:r>
      <w:proofErr w:type="spellStart"/>
      <w:r w:rsidRPr="00143DC8">
        <w:rPr>
          <w:sz w:val="28"/>
          <w:szCs w:val="28"/>
          <w:lang w:val="en-US"/>
        </w:rPr>
        <w:t>ru</w:t>
      </w:r>
      <w:proofErr w:type="spellEnd"/>
      <w:r>
        <w:rPr>
          <w:sz w:val="28"/>
          <w:szCs w:val="28"/>
        </w:rPr>
        <w:t>).</w:t>
      </w:r>
    </w:p>
    <w:p w14:paraId="02B8AAE2" w14:textId="0A6FE0FB" w:rsidR="00BC7815" w:rsidRDefault="00BC7815" w:rsidP="00BC7815">
      <w:pPr>
        <w:pStyle w:val="ConsPlusNormal"/>
        <w:ind w:firstLine="708"/>
        <w:jc w:val="both"/>
        <w:rPr>
          <w:rFonts w:ascii="Times New Roman" w:hAnsi="Times New Roman" w:cs="Times New Roman"/>
          <w:sz w:val="28"/>
          <w:szCs w:val="28"/>
        </w:rPr>
      </w:pPr>
      <w:r w:rsidRPr="00BC7815">
        <w:rPr>
          <w:rFonts w:ascii="Times New Roman" w:hAnsi="Times New Roman" w:cs="Times New Roman"/>
          <w:sz w:val="28"/>
          <w:szCs w:val="28"/>
        </w:rPr>
        <w:t>3.Настоящее</w:t>
      </w:r>
      <w:r w:rsidRPr="00C6716F">
        <w:rPr>
          <w:rFonts w:ascii="Times New Roman" w:hAnsi="Times New Roman" w:cs="Times New Roman"/>
          <w:sz w:val="28"/>
          <w:szCs w:val="28"/>
        </w:rPr>
        <w:t xml:space="preserve"> решение вступает в </w:t>
      </w:r>
      <w:r>
        <w:rPr>
          <w:rFonts w:ascii="Times New Roman" w:hAnsi="Times New Roman" w:cs="Times New Roman"/>
          <w:sz w:val="28"/>
          <w:szCs w:val="28"/>
        </w:rPr>
        <w:t xml:space="preserve">законную </w:t>
      </w:r>
      <w:r w:rsidRPr="00C6716F">
        <w:rPr>
          <w:rFonts w:ascii="Times New Roman" w:hAnsi="Times New Roman" w:cs="Times New Roman"/>
          <w:sz w:val="28"/>
          <w:szCs w:val="28"/>
        </w:rPr>
        <w:t>силу после дня его</w:t>
      </w:r>
      <w:r>
        <w:rPr>
          <w:rFonts w:ascii="Times New Roman" w:hAnsi="Times New Roman" w:cs="Times New Roman"/>
          <w:sz w:val="28"/>
          <w:szCs w:val="28"/>
        </w:rPr>
        <w:t xml:space="preserve"> официального опубликования.</w:t>
      </w:r>
    </w:p>
    <w:p w14:paraId="0D6A7217" w14:textId="47A792D4" w:rsidR="00BC7815" w:rsidRPr="00B24C93" w:rsidRDefault="00BC7815" w:rsidP="00CA0D28">
      <w:pPr>
        <w:shd w:val="clear" w:color="auto" w:fill="FFFFFF"/>
        <w:ind w:right="-81" w:firstLine="709"/>
        <w:jc w:val="both"/>
        <w:rPr>
          <w:sz w:val="28"/>
          <w:szCs w:val="28"/>
        </w:rPr>
      </w:pPr>
    </w:p>
    <w:p w14:paraId="00600D7C" w14:textId="77777777" w:rsidR="00E1448F" w:rsidRPr="0080211C" w:rsidRDefault="00E1448F" w:rsidP="00E1448F">
      <w:pPr>
        <w:rPr>
          <w:sz w:val="28"/>
        </w:rPr>
      </w:pPr>
    </w:p>
    <w:p w14:paraId="756F5CE5" w14:textId="77777777" w:rsidR="00CA0D28" w:rsidRPr="00AF3454" w:rsidRDefault="00CA0D28" w:rsidP="00CA0D28">
      <w:pPr>
        <w:jc w:val="both"/>
        <w:rPr>
          <w:sz w:val="28"/>
          <w:szCs w:val="28"/>
        </w:rPr>
      </w:pPr>
      <w:r w:rsidRPr="00AF3454">
        <w:rPr>
          <w:sz w:val="28"/>
          <w:szCs w:val="28"/>
        </w:rPr>
        <w:t xml:space="preserve">Председатель Думы </w:t>
      </w:r>
    </w:p>
    <w:p w14:paraId="4C4BB00E" w14:textId="77777777" w:rsidR="00CA0D28" w:rsidRPr="00AF3454" w:rsidRDefault="00CA0D28" w:rsidP="00CA0D28">
      <w:pPr>
        <w:jc w:val="both"/>
        <w:rPr>
          <w:sz w:val="28"/>
          <w:szCs w:val="28"/>
        </w:rPr>
      </w:pPr>
      <w:proofErr w:type="spellStart"/>
      <w:r w:rsidRPr="00AF3454">
        <w:rPr>
          <w:sz w:val="28"/>
          <w:szCs w:val="28"/>
        </w:rPr>
        <w:t>Усольского</w:t>
      </w:r>
      <w:proofErr w:type="spellEnd"/>
      <w:r w:rsidRPr="00AF3454">
        <w:rPr>
          <w:sz w:val="28"/>
          <w:szCs w:val="28"/>
        </w:rPr>
        <w:t xml:space="preserve"> муниципального района </w:t>
      </w:r>
    </w:p>
    <w:p w14:paraId="0EADF476" w14:textId="77777777" w:rsidR="00CA0D28" w:rsidRPr="00AF3454" w:rsidRDefault="00CA0D28" w:rsidP="00CA0D28">
      <w:pPr>
        <w:jc w:val="both"/>
        <w:rPr>
          <w:sz w:val="28"/>
          <w:szCs w:val="28"/>
        </w:rPr>
      </w:pPr>
      <w:r w:rsidRPr="00AF3454">
        <w:rPr>
          <w:sz w:val="28"/>
          <w:szCs w:val="28"/>
        </w:rPr>
        <w:t xml:space="preserve">Иркутской области                                                                        </w:t>
      </w:r>
      <w:r>
        <w:rPr>
          <w:sz w:val="28"/>
          <w:szCs w:val="28"/>
        </w:rPr>
        <w:t xml:space="preserve">  </w:t>
      </w:r>
      <w:r w:rsidRPr="00AF3454">
        <w:rPr>
          <w:sz w:val="28"/>
          <w:szCs w:val="28"/>
        </w:rPr>
        <w:t xml:space="preserve"> </w:t>
      </w:r>
      <w:r>
        <w:rPr>
          <w:sz w:val="28"/>
          <w:szCs w:val="28"/>
        </w:rPr>
        <w:t>О.А. Серебров</w:t>
      </w:r>
    </w:p>
    <w:p w14:paraId="42881182" w14:textId="77777777" w:rsidR="00CA0D28" w:rsidRPr="00AF3454" w:rsidRDefault="00CA0D28" w:rsidP="00CA0D28">
      <w:pPr>
        <w:jc w:val="both"/>
        <w:rPr>
          <w:sz w:val="28"/>
          <w:szCs w:val="28"/>
        </w:rPr>
      </w:pPr>
    </w:p>
    <w:p w14:paraId="1C617F9B" w14:textId="5F149A2E" w:rsidR="003165EE" w:rsidRDefault="008023B0" w:rsidP="00CA0D28">
      <w:pPr>
        <w:jc w:val="both"/>
        <w:rPr>
          <w:sz w:val="28"/>
          <w:szCs w:val="28"/>
        </w:rPr>
      </w:pPr>
      <w:r>
        <w:rPr>
          <w:sz w:val="28"/>
          <w:szCs w:val="28"/>
        </w:rPr>
        <w:t>М</w:t>
      </w:r>
      <w:r w:rsidR="00CA0D28" w:rsidRPr="00AF3454">
        <w:rPr>
          <w:sz w:val="28"/>
          <w:szCs w:val="28"/>
        </w:rPr>
        <w:t xml:space="preserve">эр </w:t>
      </w:r>
      <w:proofErr w:type="spellStart"/>
      <w:r w:rsidR="00CA0D28" w:rsidRPr="00AF3454">
        <w:rPr>
          <w:sz w:val="28"/>
          <w:szCs w:val="28"/>
        </w:rPr>
        <w:t>Усольского</w:t>
      </w:r>
      <w:proofErr w:type="spellEnd"/>
      <w:r w:rsidR="00CA0D28" w:rsidRPr="00AF3454">
        <w:rPr>
          <w:sz w:val="28"/>
          <w:szCs w:val="28"/>
        </w:rPr>
        <w:t xml:space="preserve"> муниципального района </w:t>
      </w:r>
    </w:p>
    <w:p w14:paraId="21F421AE" w14:textId="2582DED1" w:rsidR="00CA0D28" w:rsidRPr="00AF3454" w:rsidRDefault="00CA0D28" w:rsidP="00CA0D28">
      <w:pPr>
        <w:jc w:val="both"/>
        <w:rPr>
          <w:sz w:val="28"/>
          <w:szCs w:val="28"/>
        </w:rPr>
      </w:pPr>
      <w:r w:rsidRPr="00AF3454">
        <w:rPr>
          <w:sz w:val="28"/>
          <w:szCs w:val="28"/>
        </w:rPr>
        <w:t xml:space="preserve">Иркутской области                                                               </w:t>
      </w:r>
      <w:r>
        <w:rPr>
          <w:sz w:val="28"/>
          <w:szCs w:val="28"/>
        </w:rPr>
        <w:t xml:space="preserve">    </w:t>
      </w:r>
      <w:r w:rsidR="00015B40">
        <w:rPr>
          <w:sz w:val="28"/>
          <w:szCs w:val="28"/>
        </w:rPr>
        <w:t xml:space="preserve">      </w:t>
      </w:r>
      <w:r w:rsidR="008023B0">
        <w:rPr>
          <w:sz w:val="28"/>
          <w:szCs w:val="28"/>
        </w:rPr>
        <w:t xml:space="preserve">В.И. </w:t>
      </w:r>
      <w:proofErr w:type="spellStart"/>
      <w:r w:rsidR="008023B0">
        <w:rPr>
          <w:sz w:val="28"/>
          <w:szCs w:val="28"/>
        </w:rPr>
        <w:t>Матюха</w:t>
      </w:r>
      <w:proofErr w:type="spellEnd"/>
    </w:p>
    <w:p w14:paraId="2DBCC9AF" w14:textId="77777777" w:rsidR="00CA0D28" w:rsidRDefault="00CA0D28" w:rsidP="00CA0D28">
      <w:pPr>
        <w:jc w:val="right"/>
      </w:pPr>
    </w:p>
    <w:p w14:paraId="12ED0DA5" w14:textId="77777777" w:rsidR="00BD486D" w:rsidRDefault="00BD486D" w:rsidP="00C54A3C">
      <w:pPr>
        <w:jc w:val="right"/>
      </w:pPr>
    </w:p>
    <w:p w14:paraId="2B31419E" w14:textId="77777777" w:rsidR="00BD486D" w:rsidRDefault="00BD486D" w:rsidP="00C54A3C">
      <w:pPr>
        <w:jc w:val="right"/>
      </w:pPr>
    </w:p>
    <w:p w14:paraId="1BAF199A" w14:textId="77777777" w:rsidR="00BD486D" w:rsidRDefault="00BD486D" w:rsidP="00C54A3C">
      <w:pPr>
        <w:jc w:val="right"/>
      </w:pPr>
    </w:p>
    <w:p w14:paraId="2775DC33" w14:textId="77777777" w:rsidR="00BD486D" w:rsidRDefault="00BD486D" w:rsidP="00C54A3C">
      <w:pPr>
        <w:jc w:val="right"/>
      </w:pPr>
    </w:p>
    <w:p w14:paraId="6F8D4D4B" w14:textId="77777777" w:rsidR="00BD486D" w:rsidRDefault="00BD486D" w:rsidP="00C54A3C">
      <w:pPr>
        <w:jc w:val="right"/>
      </w:pPr>
    </w:p>
    <w:p w14:paraId="1ADB1C00" w14:textId="77777777" w:rsidR="00BD486D" w:rsidRDefault="00BD486D" w:rsidP="00C54A3C">
      <w:pPr>
        <w:jc w:val="right"/>
      </w:pPr>
    </w:p>
    <w:p w14:paraId="62CDF940" w14:textId="77777777" w:rsidR="00BD486D" w:rsidRDefault="00BD486D" w:rsidP="00C54A3C">
      <w:pPr>
        <w:jc w:val="right"/>
      </w:pPr>
    </w:p>
    <w:p w14:paraId="12DFF082" w14:textId="77777777" w:rsidR="00BD486D" w:rsidRDefault="00BD486D" w:rsidP="00C54A3C">
      <w:pPr>
        <w:jc w:val="right"/>
      </w:pPr>
    </w:p>
    <w:p w14:paraId="341A600D" w14:textId="77777777" w:rsidR="00BD486D" w:rsidRDefault="00BD486D" w:rsidP="00C54A3C">
      <w:pPr>
        <w:jc w:val="right"/>
      </w:pPr>
    </w:p>
    <w:p w14:paraId="72E3AEBB" w14:textId="77777777" w:rsidR="00BD486D" w:rsidRDefault="00BD486D" w:rsidP="00C54A3C">
      <w:pPr>
        <w:jc w:val="right"/>
      </w:pPr>
    </w:p>
    <w:p w14:paraId="23B33E3C" w14:textId="77777777" w:rsidR="00BD486D" w:rsidRDefault="00BD486D" w:rsidP="00C54A3C">
      <w:pPr>
        <w:jc w:val="right"/>
      </w:pPr>
    </w:p>
    <w:p w14:paraId="2E6758D8" w14:textId="77777777" w:rsidR="00BD486D" w:rsidRDefault="00BD486D" w:rsidP="00C54A3C">
      <w:pPr>
        <w:jc w:val="right"/>
      </w:pPr>
    </w:p>
    <w:p w14:paraId="4DC8102A" w14:textId="77777777" w:rsidR="00BD486D" w:rsidRDefault="00BD486D" w:rsidP="00C54A3C">
      <w:pPr>
        <w:jc w:val="right"/>
      </w:pPr>
    </w:p>
    <w:p w14:paraId="0F20EFDB" w14:textId="77777777" w:rsidR="00BD486D" w:rsidRDefault="00BD486D" w:rsidP="00C54A3C">
      <w:pPr>
        <w:jc w:val="right"/>
      </w:pPr>
    </w:p>
    <w:p w14:paraId="7D9E5ACE" w14:textId="77777777" w:rsidR="00BD486D" w:rsidRDefault="00BD486D" w:rsidP="00C54A3C">
      <w:pPr>
        <w:jc w:val="right"/>
      </w:pPr>
    </w:p>
    <w:p w14:paraId="3F0E7E28" w14:textId="77777777" w:rsidR="00BD486D" w:rsidRDefault="00BD486D" w:rsidP="00C54A3C">
      <w:pPr>
        <w:jc w:val="right"/>
      </w:pPr>
    </w:p>
    <w:p w14:paraId="2A0A9EF9" w14:textId="77777777" w:rsidR="00BD486D" w:rsidRDefault="00BD486D" w:rsidP="00C54A3C">
      <w:pPr>
        <w:jc w:val="right"/>
      </w:pPr>
    </w:p>
    <w:p w14:paraId="74817325" w14:textId="77777777" w:rsidR="00BD486D" w:rsidRDefault="00BD486D" w:rsidP="00C54A3C">
      <w:pPr>
        <w:jc w:val="right"/>
      </w:pPr>
    </w:p>
    <w:p w14:paraId="252B5797" w14:textId="77777777" w:rsidR="00BD486D" w:rsidRDefault="00BD486D" w:rsidP="00C54A3C">
      <w:pPr>
        <w:jc w:val="right"/>
      </w:pPr>
    </w:p>
    <w:p w14:paraId="0ACC0D28" w14:textId="77777777" w:rsidR="00BD486D" w:rsidRDefault="00BD486D" w:rsidP="00C54A3C">
      <w:pPr>
        <w:jc w:val="right"/>
      </w:pPr>
    </w:p>
    <w:p w14:paraId="51216E14" w14:textId="77777777" w:rsidR="00BD486D" w:rsidRDefault="00BD486D" w:rsidP="00C54A3C">
      <w:pPr>
        <w:jc w:val="right"/>
      </w:pPr>
    </w:p>
    <w:p w14:paraId="0A88D81A" w14:textId="77777777" w:rsidR="00BD486D" w:rsidRDefault="00BD486D" w:rsidP="00C54A3C">
      <w:pPr>
        <w:jc w:val="right"/>
      </w:pPr>
    </w:p>
    <w:p w14:paraId="3ED700F6" w14:textId="77777777" w:rsidR="00BD486D" w:rsidRDefault="00BD486D" w:rsidP="00C54A3C">
      <w:pPr>
        <w:jc w:val="right"/>
      </w:pPr>
    </w:p>
    <w:p w14:paraId="594CBAF4" w14:textId="77777777" w:rsidR="00BD486D" w:rsidRDefault="00BD486D" w:rsidP="00C54A3C">
      <w:pPr>
        <w:jc w:val="right"/>
      </w:pPr>
    </w:p>
    <w:p w14:paraId="6FACF775" w14:textId="77777777" w:rsidR="00BD486D" w:rsidRDefault="00BD486D" w:rsidP="00C54A3C">
      <w:pPr>
        <w:jc w:val="right"/>
      </w:pPr>
    </w:p>
    <w:p w14:paraId="599E3505" w14:textId="77777777" w:rsidR="00BD486D" w:rsidRDefault="00BD486D" w:rsidP="00C54A3C">
      <w:pPr>
        <w:jc w:val="right"/>
      </w:pPr>
    </w:p>
    <w:p w14:paraId="2564E1DA" w14:textId="77777777" w:rsidR="00BD486D" w:rsidRDefault="00BD486D" w:rsidP="00C54A3C">
      <w:pPr>
        <w:jc w:val="right"/>
      </w:pPr>
    </w:p>
    <w:p w14:paraId="2A39244A" w14:textId="77777777" w:rsidR="00BD486D" w:rsidRDefault="00BD486D" w:rsidP="00C54A3C">
      <w:pPr>
        <w:jc w:val="right"/>
      </w:pPr>
    </w:p>
    <w:p w14:paraId="6D31F848" w14:textId="77777777" w:rsidR="00BD486D" w:rsidRDefault="00BD486D" w:rsidP="00C54A3C">
      <w:pPr>
        <w:jc w:val="right"/>
      </w:pPr>
    </w:p>
    <w:p w14:paraId="310ED459" w14:textId="77777777" w:rsidR="00BD486D" w:rsidRDefault="00BD486D" w:rsidP="00C54A3C">
      <w:pPr>
        <w:jc w:val="right"/>
      </w:pPr>
    </w:p>
    <w:p w14:paraId="20F52D48" w14:textId="77777777" w:rsidR="00BD486D" w:rsidRDefault="00BD486D" w:rsidP="00C54A3C">
      <w:pPr>
        <w:jc w:val="right"/>
      </w:pPr>
    </w:p>
    <w:p w14:paraId="78D6D98D" w14:textId="77777777" w:rsidR="00BD486D" w:rsidRDefault="00BD486D" w:rsidP="00C54A3C">
      <w:pPr>
        <w:jc w:val="right"/>
      </w:pPr>
    </w:p>
    <w:p w14:paraId="6564F17A" w14:textId="77777777" w:rsidR="00BD486D" w:rsidRDefault="00BD486D" w:rsidP="00C54A3C">
      <w:pPr>
        <w:jc w:val="right"/>
      </w:pPr>
    </w:p>
    <w:p w14:paraId="6C90CDE1" w14:textId="77777777" w:rsidR="00BD486D" w:rsidRDefault="00BD486D" w:rsidP="00C54A3C">
      <w:pPr>
        <w:jc w:val="right"/>
      </w:pPr>
    </w:p>
    <w:p w14:paraId="0116C0C6" w14:textId="77777777" w:rsidR="00BC7815" w:rsidRDefault="00BC7815" w:rsidP="00C54A3C">
      <w:pPr>
        <w:jc w:val="right"/>
      </w:pPr>
    </w:p>
    <w:p w14:paraId="1DBB4129" w14:textId="77777777" w:rsidR="00C54A3C" w:rsidRDefault="00C54A3C" w:rsidP="00C54A3C">
      <w:pPr>
        <w:jc w:val="right"/>
      </w:pPr>
      <w:r>
        <w:lastRenderedPageBreak/>
        <w:t xml:space="preserve">Приложение </w:t>
      </w:r>
      <w:proofErr w:type="gramStart"/>
      <w:r>
        <w:t>к</w:t>
      </w:r>
      <w:proofErr w:type="gramEnd"/>
    </w:p>
    <w:p w14:paraId="694A4C15" w14:textId="77777777" w:rsidR="008C1209" w:rsidRDefault="00C54A3C" w:rsidP="00C54A3C">
      <w:pPr>
        <w:jc w:val="right"/>
      </w:pPr>
      <w:r>
        <w:t xml:space="preserve">решению Думы </w:t>
      </w:r>
      <w:proofErr w:type="spellStart"/>
      <w:r>
        <w:t>Усольского</w:t>
      </w:r>
      <w:proofErr w:type="spellEnd"/>
      <w:r>
        <w:t xml:space="preserve"> </w:t>
      </w:r>
    </w:p>
    <w:p w14:paraId="3A19B4D7" w14:textId="77777777" w:rsidR="008C1209" w:rsidRDefault="00C54A3C" w:rsidP="00C54A3C">
      <w:pPr>
        <w:jc w:val="right"/>
      </w:pPr>
      <w:r>
        <w:t xml:space="preserve">муниципального района </w:t>
      </w:r>
    </w:p>
    <w:p w14:paraId="10538924" w14:textId="77777777" w:rsidR="008C1209" w:rsidRDefault="00C54A3C" w:rsidP="00C54A3C">
      <w:pPr>
        <w:jc w:val="right"/>
      </w:pPr>
      <w:r>
        <w:t xml:space="preserve">Иркутской области  </w:t>
      </w:r>
    </w:p>
    <w:p w14:paraId="0806A0B6" w14:textId="36983EED" w:rsidR="00C54A3C" w:rsidRPr="00180CAC" w:rsidRDefault="00C54A3C" w:rsidP="00C54A3C">
      <w:pPr>
        <w:jc w:val="right"/>
      </w:pPr>
      <w:r>
        <w:t xml:space="preserve">от </w:t>
      </w:r>
      <w:r w:rsidR="000F0CF8">
        <w:t>_______</w:t>
      </w:r>
      <w:r w:rsidR="00EC6628">
        <w:t>202</w:t>
      </w:r>
      <w:r w:rsidR="008023B0">
        <w:t>6</w:t>
      </w:r>
      <w:r w:rsidR="00EC6628">
        <w:t>г.</w:t>
      </w:r>
      <w:r>
        <w:t xml:space="preserve"> </w:t>
      </w:r>
      <w:r>
        <w:rPr>
          <w:rFonts w:cs="Segoe UI Symbol"/>
        </w:rPr>
        <w:t>№</w:t>
      </w:r>
      <w:r w:rsidR="000F0CF8">
        <w:rPr>
          <w:rFonts w:cs="Segoe UI Symbol"/>
        </w:rPr>
        <w:t>____</w:t>
      </w:r>
      <w:r>
        <w:rPr>
          <w:rFonts w:cs="Segoe UI Symbol"/>
        </w:rPr>
        <w:t xml:space="preserve">               </w:t>
      </w:r>
    </w:p>
    <w:p w14:paraId="015023CA" w14:textId="77777777" w:rsidR="00C54A3C" w:rsidRDefault="00C54A3C" w:rsidP="00E014FE">
      <w:pPr>
        <w:ind w:firstLine="708"/>
        <w:jc w:val="center"/>
        <w:rPr>
          <w:sz w:val="28"/>
          <w:szCs w:val="28"/>
        </w:rPr>
      </w:pPr>
    </w:p>
    <w:p w14:paraId="5A45F893" w14:textId="77777777" w:rsidR="009C0275" w:rsidRDefault="009C0275" w:rsidP="00E014FE">
      <w:pPr>
        <w:ind w:firstLine="708"/>
        <w:jc w:val="center"/>
        <w:rPr>
          <w:sz w:val="28"/>
          <w:szCs w:val="28"/>
        </w:rPr>
      </w:pPr>
    </w:p>
    <w:p w14:paraId="0C866FE8" w14:textId="7A4DE803" w:rsidR="004837DC" w:rsidRDefault="00BD486D" w:rsidP="004837DC">
      <w:pPr>
        <w:jc w:val="center"/>
        <w:rPr>
          <w:b/>
          <w:sz w:val="28"/>
        </w:rPr>
      </w:pPr>
      <w:r>
        <w:rPr>
          <w:b/>
          <w:sz w:val="28"/>
        </w:rPr>
        <w:t xml:space="preserve">Порядок определения размера арендной платы за использование земельных участков, находящихся в муниципальной собственности </w:t>
      </w:r>
      <w:proofErr w:type="spellStart"/>
      <w:r>
        <w:rPr>
          <w:b/>
          <w:sz w:val="28"/>
        </w:rPr>
        <w:t>Усольского</w:t>
      </w:r>
      <w:proofErr w:type="spellEnd"/>
      <w:r>
        <w:rPr>
          <w:b/>
          <w:sz w:val="28"/>
        </w:rPr>
        <w:t xml:space="preserve"> муниципального района Иркутской области, предоставленных в аренду без торгов</w:t>
      </w:r>
    </w:p>
    <w:p w14:paraId="19CAC4D0" w14:textId="77777777" w:rsidR="00BD486D" w:rsidRDefault="00BD486D" w:rsidP="004837DC">
      <w:pPr>
        <w:jc w:val="center"/>
        <w:rPr>
          <w:sz w:val="28"/>
        </w:rPr>
      </w:pPr>
    </w:p>
    <w:p w14:paraId="07ADF880" w14:textId="567D2608" w:rsidR="004837DC" w:rsidRDefault="00F32360" w:rsidP="00F32360">
      <w:pPr>
        <w:ind w:firstLine="708"/>
        <w:jc w:val="both"/>
        <w:rPr>
          <w:sz w:val="28"/>
          <w:szCs w:val="28"/>
        </w:rPr>
      </w:pPr>
      <w:proofErr w:type="gramStart"/>
      <w:r>
        <w:rPr>
          <w:sz w:val="28"/>
        </w:rPr>
        <w:t xml:space="preserve">1.Настоящий Порядок </w:t>
      </w:r>
      <w:r w:rsidRPr="00F32360">
        <w:rPr>
          <w:sz w:val="28"/>
        </w:rPr>
        <w:t xml:space="preserve">определения размера арендной платы за использование земельных участков, находящихся в муниципальной собственности </w:t>
      </w:r>
      <w:proofErr w:type="spellStart"/>
      <w:r w:rsidRPr="00F32360">
        <w:rPr>
          <w:sz w:val="28"/>
        </w:rPr>
        <w:t>Усольского</w:t>
      </w:r>
      <w:proofErr w:type="spellEnd"/>
      <w:r w:rsidRPr="00F32360">
        <w:rPr>
          <w:sz w:val="28"/>
        </w:rPr>
        <w:t xml:space="preserve"> муниципального района Иркутской области</w:t>
      </w:r>
      <w:r w:rsidR="00344AA3">
        <w:rPr>
          <w:sz w:val="28"/>
        </w:rPr>
        <w:t xml:space="preserve"> (далее – Порядок)</w:t>
      </w:r>
      <w:r w:rsidRPr="00F32360">
        <w:rPr>
          <w:sz w:val="28"/>
        </w:rPr>
        <w:t>, предоставленных в аренду без торгов</w:t>
      </w:r>
      <w:r w:rsidR="00C8287B">
        <w:rPr>
          <w:sz w:val="28"/>
        </w:rPr>
        <w:t>,</w:t>
      </w:r>
      <w:r>
        <w:rPr>
          <w:sz w:val="28"/>
        </w:rPr>
        <w:t xml:space="preserve"> разработан в </w:t>
      </w:r>
      <w:r w:rsidRPr="009C7D70">
        <w:rPr>
          <w:sz w:val="28"/>
          <w:szCs w:val="28"/>
        </w:rPr>
        <w:t>соответствии с пунктом 3 части 1 статьи 14 Федерального закона от 06.10.2003г. №131-ФЗ «Об общих принципах организации местного самоуправления в Российской Федерации», статьями 63, 64 Федерального закона от 20.03.2025г</w:t>
      </w:r>
      <w:proofErr w:type="gramEnd"/>
      <w:r w:rsidRPr="009C7D70">
        <w:rPr>
          <w:sz w:val="28"/>
          <w:szCs w:val="28"/>
        </w:rPr>
        <w:t>. №</w:t>
      </w:r>
      <w:proofErr w:type="gramStart"/>
      <w:r w:rsidRPr="009C7D70">
        <w:rPr>
          <w:sz w:val="28"/>
          <w:szCs w:val="28"/>
        </w:rPr>
        <w:t xml:space="preserve">33-ФЗ «Об общих принципах организации местного самоуправления в единой системе </w:t>
      </w:r>
      <w:r w:rsidRPr="00671342">
        <w:rPr>
          <w:sz w:val="28"/>
          <w:szCs w:val="28"/>
        </w:rPr>
        <w:t>публичной власти», подпунктом 3 пункта 3 статьи 39.7 Земельного кодекса Российской Федерации, Постановлением Правительства Российской Федерации от 16.07.2009г.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w:t>
      </w:r>
      <w:proofErr w:type="gramEnd"/>
      <w:r w:rsidRPr="00671342">
        <w:rPr>
          <w:sz w:val="28"/>
          <w:szCs w:val="28"/>
        </w:rPr>
        <w:t xml:space="preserve"> </w:t>
      </w:r>
      <w:proofErr w:type="gramStart"/>
      <w:r w:rsidRPr="00671342">
        <w:rPr>
          <w:sz w:val="28"/>
          <w:szCs w:val="28"/>
        </w:rPr>
        <w:t xml:space="preserve">арендной платы за земли, находящиеся в собственности Российской Федерации», Положением о порядке управления и распоряжения имуществом, находящимся в собственности </w:t>
      </w:r>
      <w:proofErr w:type="spellStart"/>
      <w:r w:rsidRPr="00671342">
        <w:rPr>
          <w:sz w:val="28"/>
          <w:szCs w:val="28"/>
        </w:rPr>
        <w:t>Усольского</w:t>
      </w:r>
      <w:proofErr w:type="spellEnd"/>
      <w:r w:rsidRPr="00671342">
        <w:rPr>
          <w:sz w:val="28"/>
          <w:szCs w:val="28"/>
        </w:rPr>
        <w:t xml:space="preserve"> муниципального района Иркутской области</w:t>
      </w:r>
      <w:r>
        <w:rPr>
          <w:sz w:val="28"/>
          <w:szCs w:val="28"/>
        </w:rPr>
        <w:t xml:space="preserve">, утвержденным решением Думы </w:t>
      </w:r>
      <w:proofErr w:type="spellStart"/>
      <w:r>
        <w:rPr>
          <w:sz w:val="28"/>
          <w:szCs w:val="28"/>
        </w:rPr>
        <w:t>Усольского</w:t>
      </w:r>
      <w:proofErr w:type="spellEnd"/>
      <w:r>
        <w:rPr>
          <w:sz w:val="28"/>
          <w:szCs w:val="28"/>
        </w:rPr>
        <w:t xml:space="preserve"> муниципального района Иркутской области от 31.10.2017г. №8</w:t>
      </w:r>
      <w:r w:rsidR="00C8287B">
        <w:rPr>
          <w:sz w:val="28"/>
          <w:szCs w:val="28"/>
        </w:rPr>
        <w:t>,</w:t>
      </w:r>
      <w:bookmarkStart w:id="0" w:name="_GoBack"/>
      <w:bookmarkEnd w:id="0"/>
      <w:r w:rsidR="0023162A">
        <w:rPr>
          <w:sz w:val="28"/>
          <w:szCs w:val="28"/>
        </w:rPr>
        <w:t xml:space="preserve"> и устанавливает едины</w:t>
      </w:r>
      <w:r w:rsidR="007D7B71">
        <w:rPr>
          <w:sz w:val="28"/>
          <w:szCs w:val="28"/>
        </w:rPr>
        <w:t>й</w:t>
      </w:r>
      <w:r w:rsidR="0023162A">
        <w:rPr>
          <w:sz w:val="28"/>
          <w:szCs w:val="28"/>
        </w:rPr>
        <w:t xml:space="preserve"> порядок определения размера арендной платы  за земельные участки, находящиеся в собственности </w:t>
      </w:r>
      <w:proofErr w:type="spellStart"/>
      <w:r w:rsidR="0023162A">
        <w:rPr>
          <w:sz w:val="28"/>
          <w:szCs w:val="28"/>
        </w:rPr>
        <w:t>Усольского</w:t>
      </w:r>
      <w:proofErr w:type="spellEnd"/>
      <w:r w:rsidR="0023162A">
        <w:rPr>
          <w:sz w:val="28"/>
          <w:szCs w:val="28"/>
        </w:rPr>
        <w:t xml:space="preserve"> муниципального района Иркутской области и предоставленные в аренду без</w:t>
      </w:r>
      <w:proofErr w:type="gramEnd"/>
      <w:r w:rsidR="0023162A">
        <w:rPr>
          <w:sz w:val="28"/>
          <w:szCs w:val="28"/>
        </w:rPr>
        <w:t xml:space="preserve"> торгов</w:t>
      </w:r>
      <w:r>
        <w:rPr>
          <w:sz w:val="28"/>
          <w:szCs w:val="28"/>
        </w:rPr>
        <w:t>.</w:t>
      </w:r>
    </w:p>
    <w:p w14:paraId="109B5FEE" w14:textId="3C09A42A" w:rsidR="0023162A" w:rsidRPr="00344AA3" w:rsidRDefault="00F32360" w:rsidP="00344AA3">
      <w:pPr>
        <w:pStyle w:val="a7"/>
        <w:spacing w:before="0" w:beforeAutospacing="0" w:after="0" w:afterAutospacing="0"/>
        <w:ind w:firstLine="540"/>
        <w:jc w:val="both"/>
        <w:rPr>
          <w:color w:val="000000" w:themeColor="text1"/>
          <w:sz w:val="28"/>
          <w:szCs w:val="28"/>
        </w:rPr>
      </w:pPr>
      <w:r w:rsidRPr="00344AA3">
        <w:rPr>
          <w:color w:val="000000" w:themeColor="text1"/>
          <w:sz w:val="28"/>
          <w:szCs w:val="28"/>
        </w:rPr>
        <w:t>2.</w:t>
      </w:r>
      <w:r w:rsidR="0023162A" w:rsidRPr="00344AA3">
        <w:rPr>
          <w:color w:val="000000" w:themeColor="text1"/>
          <w:sz w:val="28"/>
          <w:szCs w:val="28"/>
        </w:rPr>
        <w:t>Порядок изменения размера арендной платы, исполнения обязательств по уплате арендной платы определяется настоящим Порядком и договором аренды земельного участка.</w:t>
      </w:r>
    </w:p>
    <w:p w14:paraId="33BBE80E" w14:textId="3B352C3F" w:rsidR="0023162A" w:rsidRPr="00344AA3" w:rsidRDefault="0023162A" w:rsidP="00344AA3">
      <w:pPr>
        <w:pStyle w:val="a7"/>
        <w:spacing w:before="0" w:beforeAutospacing="0" w:after="0" w:afterAutospacing="0"/>
        <w:ind w:firstLine="540"/>
        <w:jc w:val="both"/>
        <w:rPr>
          <w:color w:val="000000" w:themeColor="text1"/>
          <w:sz w:val="28"/>
          <w:szCs w:val="28"/>
        </w:rPr>
      </w:pPr>
      <w:r w:rsidRPr="00344AA3">
        <w:rPr>
          <w:color w:val="000000" w:themeColor="text1"/>
          <w:sz w:val="28"/>
          <w:szCs w:val="28"/>
        </w:rPr>
        <w:t>3.Неиспользование земельного участка после заключения договора аренды не является основанием для освобождения арендатора от уплаты арендной платы и</w:t>
      </w:r>
      <w:r w:rsidR="00344AA3">
        <w:rPr>
          <w:color w:val="000000" w:themeColor="text1"/>
          <w:sz w:val="28"/>
          <w:szCs w:val="28"/>
        </w:rPr>
        <w:t xml:space="preserve"> (</w:t>
      </w:r>
      <w:r w:rsidRPr="00344AA3">
        <w:rPr>
          <w:color w:val="000000" w:themeColor="text1"/>
          <w:sz w:val="28"/>
          <w:szCs w:val="28"/>
        </w:rPr>
        <w:t>или</w:t>
      </w:r>
      <w:r w:rsidR="00344AA3">
        <w:rPr>
          <w:color w:val="000000" w:themeColor="text1"/>
          <w:sz w:val="28"/>
          <w:szCs w:val="28"/>
        </w:rPr>
        <w:t>)</w:t>
      </w:r>
      <w:r w:rsidRPr="00344AA3">
        <w:rPr>
          <w:color w:val="000000" w:themeColor="text1"/>
          <w:sz w:val="28"/>
          <w:szCs w:val="28"/>
        </w:rPr>
        <w:t xml:space="preserve"> для возврата суммы, уплаченной арендатором в качестве арендной платы по договору аренды земельного участка. </w:t>
      </w:r>
    </w:p>
    <w:p w14:paraId="4AC23C93" w14:textId="42C6FE90" w:rsidR="0023162A" w:rsidRPr="00344AA3" w:rsidRDefault="00344AA3" w:rsidP="00344AA3">
      <w:pPr>
        <w:pStyle w:val="a7"/>
        <w:spacing w:before="0" w:beforeAutospacing="0" w:after="0" w:afterAutospacing="0"/>
        <w:ind w:firstLine="540"/>
        <w:jc w:val="both"/>
        <w:rPr>
          <w:color w:val="000000" w:themeColor="text1"/>
          <w:sz w:val="28"/>
          <w:szCs w:val="28"/>
        </w:rPr>
      </w:pPr>
      <w:r>
        <w:rPr>
          <w:color w:val="000000" w:themeColor="text1"/>
          <w:sz w:val="28"/>
          <w:szCs w:val="28"/>
        </w:rPr>
        <w:t>4.</w:t>
      </w:r>
      <w:r w:rsidR="0023162A" w:rsidRPr="00344AA3">
        <w:rPr>
          <w:color w:val="000000" w:themeColor="text1"/>
          <w:sz w:val="28"/>
          <w:szCs w:val="28"/>
        </w:rPr>
        <w:t xml:space="preserve">Расчет арендной платы и начисление пени за несвоевременную уплату арендных платежей производятся в период действия договора аренды земельного участка. </w:t>
      </w:r>
    </w:p>
    <w:p w14:paraId="189AA4ED" w14:textId="77777777" w:rsidR="0023162A" w:rsidRPr="00344AA3" w:rsidRDefault="0023162A" w:rsidP="00344AA3">
      <w:pPr>
        <w:pStyle w:val="a7"/>
        <w:spacing w:before="0" w:beforeAutospacing="0" w:after="0" w:afterAutospacing="0"/>
        <w:ind w:firstLine="540"/>
        <w:jc w:val="both"/>
        <w:rPr>
          <w:color w:val="000000" w:themeColor="text1"/>
          <w:sz w:val="28"/>
          <w:szCs w:val="28"/>
        </w:rPr>
      </w:pPr>
      <w:r w:rsidRPr="00344AA3">
        <w:rPr>
          <w:color w:val="000000" w:themeColor="text1"/>
          <w:sz w:val="28"/>
          <w:szCs w:val="28"/>
        </w:rPr>
        <w:lastRenderedPageBreak/>
        <w:t xml:space="preserve">В случае просрочки уплаты арендных платежей при расторжении договора аренды земельного участка к арендатору применяются меры в соответствии со </w:t>
      </w:r>
      <w:hyperlink r:id="rId8" w:history="1">
        <w:r w:rsidRPr="00344AA3">
          <w:rPr>
            <w:rStyle w:val="a6"/>
            <w:color w:val="000000" w:themeColor="text1"/>
            <w:sz w:val="28"/>
            <w:szCs w:val="28"/>
            <w:u w:val="none"/>
          </w:rPr>
          <w:t>статьей 395</w:t>
        </w:r>
      </w:hyperlink>
      <w:r w:rsidRPr="00344AA3">
        <w:rPr>
          <w:color w:val="000000" w:themeColor="text1"/>
          <w:sz w:val="28"/>
          <w:szCs w:val="28"/>
        </w:rPr>
        <w:t xml:space="preserve"> Гражданского кодекса Российской Федерации до полного погашения задолженности. </w:t>
      </w:r>
    </w:p>
    <w:p w14:paraId="7FB5E38C" w14:textId="01EF3532" w:rsidR="0023162A" w:rsidRPr="00344AA3" w:rsidRDefault="0023162A" w:rsidP="00344AA3">
      <w:pPr>
        <w:pStyle w:val="a7"/>
        <w:spacing w:before="0" w:beforeAutospacing="0" w:after="0" w:afterAutospacing="0"/>
        <w:ind w:firstLine="540"/>
        <w:jc w:val="both"/>
        <w:rPr>
          <w:color w:val="000000" w:themeColor="text1"/>
          <w:sz w:val="28"/>
          <w:szCs w:val="28"/>
        </w:rPr>
      </w:pPr>
      <w:r w:rsidRPr="00344AA3">
        <w:rPr>
          <w:color w:val="000000" w:themeColor="text1"/>
          <w:sz w:val="28"/>
          <w:szCs w:val="28"/>
        </w:rPr>
        <w:t xml:space="preserve">5.Прекращение договора аренды земельного участка не освобождает арендатора от обязанности по уплате имеющейся задолженности по арендной плате и начисленной неустойке/процентам. </w:t>
      </w:r>
    </w:p>
    <w:p w14:paraId="32249084" w14:textId="13A83EB0" w:rsidR="0023162A" w:rsidRPr="00344AA3" w:rsidRDefault="0023162A" w:rsidP="00344AA3">
      <w:pPr>
        <w:pStyle w:val="a7"/>
        <w:spacing w:before="0" w:beforeAutospacing="0" w:after="0" w:afterAutospacing="0"/>
        <w:jc w:val="both"/>
        <w:rPr>
          <w:sz w:val="28"/>
          <w:szCs w:val="28"/>
        </w:rPr>
      </w:pPr>
      <w:r w:rsidRPr="00344AA3">
        <w:rPr>
          <w:color w:val="000000" w:themeColor="text1"/>
          <w:sz w:val="28"/>
          <w:szCs w:val="28"/>
        </w:rPr>
        <w:t xml:space="preserve">  </w:t>
      </w:r>
      <w:bookmarkStart w:id="1" w:name="p8"/>
      <w:bookmarkEnd w:id="1"/>
      <w:r w:rsidR="00E1060D">
        <w:rPr>
          <w:color w:val="000000" w:themeColor="text1"/>
          <w:sz w:val="28"/>
          <w:szCs w:val="28"/>
        </w:rPr>
        <w:t xml:space="preserve">     </w:t>
      </w:r>
      <w:r w:rsidRPr="00344AA3">
        <w:rPr>
          <w:sz w:val="28"/>
          <w:szCs w:val="28"/>
        </w:rPr>
        <w:t xml:space="preserve">6. Размер арендной платы определяется по формуле: </w:t>
      </w:r>
    </w:p>
    <w:p w14:paraId="3FC8EC53" w14:textId="77777777" w:rsidR="0023162A" w:rsidRPr="00344AA3" w:rsidRDefault="0023162A" w:rsidP="0023162A">
      <w:pPr>
        <w:pStyle w:val="a7"/>
        <w:spacing w:before="0" w:beforeAutospacing="0" w:after="0" w:afterAutospacing="0" w:line="288" w:lineRule="atLeast"/>
        <w:jc w:val="both"/>
        <w:rPr>
          <w:sz w:val="28"/>
          <w:szCs w:val="28"/>
        </w:rPr>
      </w:pPr>
      <w:r w:rsidRPr="00344AA3">
        <w:rPr>
          <w:sz w:val="28"/>
          <w:szCs w:val="28"/>
        </w:rPr>
        <w:t xml:space="preserve">  </w:t>
      </w:r>
    </w:p>
    <w:p w14:paraId="1A1EF3DD" w14:textId="5A49BA58" w:rsidR="0023162A" w:rsidRPr="00344AA3" w:rsidRDefault="0023162A" w:rsidP="0023162A">
      <w:pPr>
        <w:pStyle w:val="a7"/>
        <w:spacing w:before="0" w:beforeAutospacing="0" w:after="0" w:afterAutospacing="0"/>
        <w:jc w:val="center"/>
        <w:rPr>
          <w:sz w:val="28"/>
          <w:szCs w:val="28"/>
        </w:rPr>
      </w:pPr>
      <w:r w:rsidRPr="00344AA3">
        <w:rPr>
          <w:sz w:val="28"/>
          <w:szCs w:val="28"/>
        </w:rPr>
        <w:t xml:space="preserve">Ап = </w:t>
      </w:r>
      <w:r w:rsidR="00344AA3" w:rsidRPr="00344AA3">
        <w:rPr>
          <w:sz w:val="28"/>
          <w:szCs w:val="28"/>
        </w:rPr>
        <w:t xml:space="preserve">Кс x </w:t>
      </w:r>
      <w:proofErr w:type="spellStart"/>
      <w:r w:rsidR="00344AA3" w:rsidRPr="00344AA3">
        <w:rPr>
          <w:sz w:val="28"/>
          <w:szCs w:val="28"/>
        </w:rPr>
        <w:t>Зн</w:t>
      </w:r>
      <w:proofErr w:type="spellEnd"/>
      <w:r w:rsidRPr="00344AA3">
        <w:rPr>
          <w:sz w:val="28"/>
          <w:szCs w:val="28"/>
        </w:rPr>
        <w:t xml:space="preserve"> x </w:t>
      </w:r>
      <w:proofErr w:type="spellStart"/>
      <w:r w:rsidRPr="00344AA3">
        <w:rPr>
          <w:sz w:val="28"/>
          <w:szCs w:val="28"/>
        </w:rPr>
        <w:t>К</w:t>
      </w:r>
      <w:r w:rsidR="00344AA3" w:rsidRPr="00344AA3">
        <w:rPr>
          <w:sz w:val="28"/>
          <w:szCs w:val="28"/>
        </w:rPr>
        <w:t>мсу</w:t>
      </w:r>
      <w:proofErr w:type="spellEnd"/>
      <w:r w:rsidRPr="00344AA3">
        <w:rPr>
          <w:sz w:val="28"/>
          <w:szCs w:val="28"/>
        </w:rPr>
        <w:t xml:space="preserve"> x К</w:t>
      </w:r>
      <w:r w:rsidR="00344AA3" w:rsidRPr="00344AA3">
        <w:rPr>
          <w:sz w:val="28"/>
          <w:szCs w:val="28"/>
        </w:rPr>
        <w:t>и</w:t>
      </w:r>
      <w:r w:rsidRPr="00344AA3">
        <w:rPr>
          <w:sz w:val="28"/>
          <w:szCs w:val="28"/>
        </w:rPr>
        <w:t xml:space="preserve">, </w:t>
      </w:r>
    </w:p>
    <w:p w14:paraId="307E123E" w14:textId="77777777" w:rsidR="0023162A" w:rsidRPr="00344AA3" w:rsidRDefault="0023162A" w:rsidP="0023162A">
      <w:pPr>
        <w:pStyle w:val="a7"/>
        <w:spacing w:before="0" w:beforeAutospacing="0" w:after="0" w:afterAutospacing="0" w:line="288" w:lineRule="atLeast"/>
        <w:jc w:val="both"/>
        <w:rPr>
          <w:sz w:val="28"/>
          <w:szCs w:val="28"/>
        </w:rPr>
      </w:pPr>
      <w:r w:rsidRPr="00344AA3">
        <w:rPr>
          <w:sz w:val="28"/>
          <w:szCs w:val="28"/>
        </w:rPr>
        <w:t xml:space="preserve">  </w:t>
      </w:r>
    </w:p>
    <w:p w14:paraId="6F8EADC3" w14:textId="77777777" w:rsidR="0023162A" w:rsidRPr="00344AA3" w:rsidRDefault="0023162A" w:rsidP="00344AA3">
      <w:pPr>
        <w:pStyle w:val="a7"/>
        <w:spacing w:before="0" w:beforeAutospacing="0" w:after="0" w:afterAutospacing="0"/>
        <w:ind w:firstLine="539"/>
        <w:jc w:val="both"/>
        <w:rPr>
          <w:sz w:val="28"/>
          <w:szCs w:val="28"/>
        </w:rPr>
      </w:pPr>
      <w:r w:rsidRPr="00344AA3">
        <w:rPr>
          <w:sz w:val="28"/>
          <w:szCs w:val="28"/>
        </w:rPr>
        <w:t xml:space="preserve">где: </w:t>
      </w:r>
    </w:p>
    <w:p w14:paraId="4FACF87E" w14:textId="0D7858DD" w:rsidR="0023162A" w:rsidRPr="00344AA3" w:rsidRDefault="0023162A" w:rsidP="00344AA3">
      <w:pPr>
        <w:pStyle w:val="a7"/>
        <w:spacing w:before="0" w:beforeAutospacing="0" w:after="0" w:afterAutospacing="0"/>
        <w:ind w:firstLine="539"/>
        <w:jc w:val="both"/>
        <w:rPr>
          <w:sz w:val="28"/>
          <w:szCs w:val="28"/>
        </w:rPr>
      </w:pPr>
      <w:r w:rsidRPr="00344AA3">
        <w:rPr>
          <w:sz w:val="28"/>
          <w:szCs w:val="28"/>
        </w:rPr>
        <w:t xml:space="preserve">Ап </w:t>
      </w:r>
      <w:r w:rsidR="00344AA3" w:rsidRPr="00344AA3">
        <w:rPr>
          <w:sz w:val="28"/>
          <w:szCs w:val="28"/>
        </w:rPr>
        <w:t>–</w:t>
      </w:r>
      <w:r w:rsidRPr="00344AA3">
        <w:rPr>
          <w:sz w:val="28"/>
          <w:szCs w:val="28"/>
        </w:rPr>
        <w:t xml:space="preserve"> </w:t>
      </w:r>
      <w:r w:rsidR="00344AA3" w:rsidRPr="00344AA3">
        <w:rPr>
          <w:sz w:val="28"/>
          <w:szCs w:val="28"/>
        </w:rPr>
        <w:t xml:space="preserve">годовой размер </w:t>
      </w:r>
      <w:r w:rsidRPr="00344AA3">
        <w:rPr>
          <w:sz w:val="28"/>
          <w:szCs w:val="28"/>
        </w:rPr>
        <w:t>арендн</w:t>
      </w:r>
      <w:r w:rsidR="00344AA3" w:rsidRPr="00344AA3">
        <w:rPr>
          <w:sz w:val="28"/>
          <w:szCs w:val="28"/>
        </w:rPr>
        <w:t>ой</w:t>
      </w:r>
      <w:r w:rsidRPr="00344AA3">
        <w:rPr>
          <w:sz w:val="28"/>
          <w:szCs w:val="28"/>
        </w:rPr>
        <w:t xml:space="preserve"> плат</w:t>
      </w:r>
      <w:r w:rsidR="00344AA3" w:rsidRPr="00344AA3">
        <w:rPr>
          <w:sz w:val="28"/>
          <w:szCs w:val="28"/>
        </w:rPr>
        <w:t>ы</w:t>
      </w:r>
      <w:r w:rsidRPr="00344AA3">
        <w:rPr>
          <w:sz w:val="28"/>
          <w:szCs w:val="28"/>
        </w:rPr>
        <w:t xml:space="preserve">, в рублях в год; </w:t>
      </w:r>
    </w:p>
    <w:p w14:paraId="3BCF45B6" w14:textId="77777777" w:rsidR="00EE0169" w:rsidRPr="00344AA3" w:rsidRDefault="00EE0169" w:rsidP="00EE0169">
      <w:pPr>
        <w:pStyle w:val="a7"/>
        <w:spacing w:before="0" w:beforeAutospacing="0" w:after="0" w:afterAutospacing="0"/>
        <w:ind w:firstLine="539"/>
        <w:jc w:val="both"/>
        <w:rPr>
          <w:sz w:val="28"/>
          <w:szCs w:val="28"/>
        </w:rPr>
      </w:pPr>
      <w:r w:rsidRPr="00344AA3">
        <w:rPr>
          <w:sz w:val="28"/>
          <w:szCs w:val="28"/>
        </w:rPr>
        <w:t xml:space="preserve">Кс - кадастровая стоимость земельного участка; </w:t>
      </w:r>
    </w:p>
    <w:p w14:paraId="61A5469D" w14:textId="4C38DDF2" w:rsidR="00344AA3" w:rsidRPr="00344AA3" w:rsidRDefault="00344AA3" w:rsidP="00344AA3">
      <w:pPr>
        <w:pStyle w:val="a7"/>
        <w:spacing w:before="0" w:beforeAutospacing="0" w:after="0" w:afterAutospacing="0"/>
        <w:ind w:firstLine="539"/>
        <w:jc w:val="both"/>
        <w:rPr>
          <w:sz w:val="28"/>
          <w:szCs w:val="28"/>
        </w:rPr>
      </w:pPr>
      <w:proofErr w:type="spellStart"/>
      <w:r w:rsidRPr="00344AA3">
        <w:rPr>
          <w:sz w:val="28"/>
          <w:szCs w:val="28"/>
        </w:rPr>
        <w:t>Зн</w:t>
      </w:r>
      <w:proofErr w:type="spellEnd"/>
      <w:r w:rsidRPr="00344AA3">
        <w:rPr>
          <w:sz w:val="28"/>
          <w:szCs w:val="28"/>
        </w:rPr>
        <w:t xml:space="preserve"> - ставка земельного налога за соответствующий земельный участок;</w:t>
      </w:r>
    </w:p>
    <w:p w14:paraId="16B5C1B7" w14:textId="26322AB5" w:rsidR="003A574F" w:rsidRPr="003A574F" w:rsidRDefault="00344AA3" w:rsidP="003A574F">
      <w:pPr>
        <w:ind w:firstLine="539"/>
        <w:jc w:val="both"/>
        <w:rPr>
          <w:sz w:val="28"/>
          <w:szCs w:val="28"/>
        </w:rPr>
      </w:pPr>
      <w:proofErr w:type="spellStart"/>
      <w:proofErr w:type="gramStart"/>
      <w:r w:rsidRPr="003A574F">
        <w:rPr>
          <w:sz w:val="28"/>
          <w:szCs w:val="28"/>
        </w:rPr>
        <w:t>Кмсу</w:t>
      </w:r>
      <w:proofErr w:type="spellEnd"/>
      <w:r w:rsidRPr="003A574F">
        <w:rPr>
          <w:sz w:val="28"/>
          <w:szCs w:val="28"/>
        </w:rPr>
        <w:t xml:space="preserve"> - экономически обоснованный коэффициент с учетом категорий земель и (или) видов разрешенного использования земельных участков, установленный </w:t>
      </w:r>
      <w:r w:rsidR="003A574F" w:rsidRPr="003A574F">
        <w:rPr>
          <w:sz w:val="28"/>
          <w:szCs w:val="28"/>
        </w:rPr>
        <w:t xml:space="preserve">решением Думы </w:t>
      </w:r>
      <w:proofErr w:type="spellStart"/>
      <w:r w:rsidR="003A574F" w:rsidRPr="003A574F">
        <w:rPr>
          <w:sz w:val="28"/>
          <w:szCs w:val="28"/>
        </w:rPr>
        <w:t>Усольского</w:t>
      </w:r>
      <w:proofErr w:type="spellEnd"/>
      <w:r w:rsidR="003A574F" w:rsidRPr="003A574F">
        <w:rPr>
          <w:sz w:val="28"/>
          <w:szCs w:val="28"/>
        </w:rPr>
        <w:t xml:space="preserve"> муниципального района Иркутской области от 28.11.2023г. №78 «Об установлении коэффициентов, применяемых к определению размера  платы за использование земельных участков, государственная собственность на которые не разграничена, расположенных на территории сельских поселений </w:t>
      </w:r>
      <w:proofErr w:type="spellStart"/>
      <w:r w:rsidR="003A574F" w:rsidRPr="003A574F">
        <w:rPr>
          <w:sz w:val="28"/>
          <w:szCs w:val="28"/>
        </w:rPr>
        <w:t>Усольского</w:t>
      </w:r>
      <w:proofErr w:type="spellEnd"/>
      <w:r w:rsidR="003A574F" w:rsidRPr="003A574F">
        <w:rPr>
          <w:sz w:val="28"/>
          <w:szCs w:val="28"/>
        </w:rPr>
        <w:t xml:space="preserve"> муниципального района Иркутской области, предоставленных в аренду без торгов</w:t>
      </w:r>
      <w:r w:rsidR="003A574F">
        <w:rPr>
          <w:sz w:val="28"/>
          <w:szCs w:val="28"/>
        </w:rPr>
        <w:t>»;</w:t>
      </w:r>
      <w:proofErr w:type="gramEnd"/>
    </w:p>
    <w:p w14:paraId="501C3655" w14:textId="77777777" w:rsidR="0023162A" w:rsidRPr="00B564BC" w:rsidRDefault="0023162A" w:rsidP="00B564BC">
      <w:pPr>
        <w:pStyle w:val="a7"/>
        <w:spacing w:before="0" w:beforeAutospacing="0" w:after="0" w:afterAutospacing="0"/>
        <w:ind w:firstLine="539"/>
        <w:jc w:val="both"/>
        <w:rPr>
          <w:color w:val="000000" w:themeColor="text1"/>
          <w:sz w:val="28"/>
          <w:szCs w:val="28"/>
        </w:rPr>
      </w:pPr>
      <w:r w:rsidRPr="00344AA3">
        <w:rPr>
          <w:sz w:val="28"/>
          <w:szCs w:val="28"/>
        </w:rPr>
        <w:t>Ки - коэффициент инфляции, который рассчитывается путем последовательного перемножения уровней инфляции, установленных федеральными законами о федеральном бюджете на очередной финансовый год и плановый период, по состоянию на 1 января очередного года, начиная с года, следующего за годом, в котором утвержден результат определения кад</w:t>
      </w:r>
      <w:r w:rsidRPr="00B564BC">
        <w:rPr>
          <w:color w:val="000000" w:themeColor="text1"/>
          <w:sz w:val="28"/>
          <w:szCs w:val="28"/>
        </w:rPr>
        <w:t xml:space="preserve">астровой стоимости земельного участка. </w:t>
      </w:r>
    </w:p>
    <w:p w14:paraId="583DCDB3" w14:textId="7B2F4A42"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7.При заключении договора аренды земельного участка арендодатель предусматривает в таком договоре случаи и периодичность изменения арендной платы. </w:t>
      </w:r>
    </w:p>
    <w:p w14:paraId="560933CE" w14:textId="6040AE0D" w:rsidR="0023162A" w:rsidRPr="00B564BC" w:rsidRDefault="0023162A" w:rsidP="00B564BC">
      <w:pPr>
        <w:pStyle w:val="a7"/>
        <w:spacing w:before="0" w:beforeAutospacing="0" w:after="0" w:afterAutospacing="0"/>
        <w:ind w:firstLine="540"/>
        <w:jc w:val="both"/>
        <w:rPr>
          <w:color w:val="000000" w:themeColor="text1"/>
          <w:sz w:val="28"/>
          <w:szCs w:val="28"/>
        </w:rPr>
      </w:pPr>
      <w:proofErr w:type="gramStart"/>
      <w:r w:rsidRPr="00B564BC">
        <w:rPr>
          <w:color w:val="000000" w:themeColor="text1"/>
          <w:sz w:val="28"/>
          <w:szCs w:val="28"/>
        </w:rPr>
        <w:t xml:space="preserve">8.Арендная плата, за исключением случаев, указанных в </w:t>
      </w:r>
      <w:hyperlink w:anchor="p25" w:history="1">
        <w:r w:rsidRPr="0075385C">
          <w:rPr>
            <w:rStyle w:val="a6"/>
            <w:color w:val="000000" w:themeColor="text1"/>
            <w:sz w:val="28"/>
            <w:szCs w:val="28"/>
            <w:u w:val="none"/>
          </w:rPr>
          <w:t>пунктах 10</w:t>
        </w:r>
      </w:hyperlink>
      <w:r w:rsidRPr="0075385C">
        <w:rPr>
          <w:color w:val="000000" w:themeColor="text1"/>
          <w:sz w:val="28"/>
          <w:szCs w:val="28"/>
        </w:rPr>
        <w:t xml:space="preserve">, </w:t>
      </w:r>
      <w:hyperlink w:anchor="p27" w:history="1">
        <w:r w:rsidRPr="0075385C">
          <w:rPr>
            <w:rStyle w:val="a6"/>
            <w:color w:val="000000" w:themeColor="text1"/>
            <w:sz w:val="28"/>
            <w:szCs w:val="28"/>
            <w:u w:val="none"/>
          </w:rPr>
          <w:t>12</w:t>
        </w:r>
      </w:hyperlink>
      <w:r w:rsidRPr="0075385C">
        <w:rPr>
          <w:color w:val="000000" w:themeColor="text1"/>
          <w:sz w:val="28"/>
          <w:szCs w:val="28"/>
        </w:rPr>
        <w:t xml:space="preserve"> </w:t>
      </w:r>
      <w:r w:rsidRPr="00B564BC">
        <w:rPr>
          <w:color w:val="000000" w:themeColor="text1"/>
          <w:sz w:val="28"/>
          <w:szCs w:val="28"/>
        </w:rPr>
        <w:t>настоящего Порядка, ежегодно, но не ранее чем через год после заключения договора аренды земельного участка, изменяется арендодателем в одностороннем порядке путем умножения на уровень инфляции, установленный федеральным законом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w:t>
      </w:r>
      <w:proofErr w:type="gramEnd"/>
      <w:r w:rsidRPr="00B564BC">
        <w:rPr>
          <w:color w:val="000000" w:themeColor="text1"/>
          <w:sz w:val="28"/>
          <w:szCs w:val="28"/>
        </w:rPr>
        <w:t xml:space="preserve"> с года, следующего за годом, в котором заключен указанный договор аренды. </w:t>
      </w:r>
    </w:p>
    <w:p w14:paraId="3A153CE7" w14:textId="7CFECD6C"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9.Размер арендной платы, определяемый в соответствии с настоящим Порядком, за исключением случаев определения размера арендной платы в соответствии с </w:t>
      </w:r>
      <w:hyperlink w:anchor="p27" w:history="1">
        <w:r w:rsidRPr="00B564BC">
          <w:rPr>
            <w:rStyle w:val="a6"/>
            <w:color w:val="000000" w:themeColor="text1"/>
            <w:sz w:val="28"/>
            <w:szCs w:val="28"/>
            <w:u w:val="none"/>
          </w:rPr>
          <w:t>пунктом 12</w:t>
        </w:r>
      </w:hyperlink>
      <w:r w:rsidRPr="00B564BC">
        <w:rPr>
          <w:color w:val="000000" w:themeColor="text1"/>
          <w:sz w:val="28"/>
          <w:szCs w:val="28"/>
        </w:rPr>
        <w:t xml:space="preserve"> настоящего Порядка, не может быть менее </w:t>
      </w:r>
      <w:r w:rsidRPr="00B564BC">
        <w:rPr>
          <w:color w:val="000000" w:themeColor="text1"/>
          <w:sz w:val="28"/>
          <w:szCs w:val="28"/>
        </w:rPr>
        <w:lastRenderedPageBreak/>
        <w:t xml:space="preserve">земельного налога за соответствующий земельный участок в отношении передаваемого в аренду земельного участка. </w:t>
      </w:r>
    </w:p>
    <w:p w14:paraId="2FE60A7A" w14:textId="502012A5" w:rsidR="0023162A" w:rsidRPr="00B564BC" w:rsidRDefault="00B564BC" w:rsidP="00B564BC">
      <w:pPr>
        <w:pStyle w:val="a7"/>
        <w:spacing w:before="0" w:beforeAutospacing="0" w:after="0" w:afterAutospacing="0"/>
        <w:ind w:firstLine="540"/>
        <w:jc w:val="both"/>
        <w:rPr>
          <w:color w:val="000000" w:themeColor="text1"/>
          <w:sz w:val="28"/>
          <w:szCs w:val="28"/>
        </w:rPr>
      </w:pPr>
      <w:bookmarkStart w:id="2" w:name="p25"/>
      <w:bookmarkEnd w:id="2"/>
      <w:r>
        <w:rPr>
          <w:color w:val="000000" w:themeColor="text1"/>
          <w:sz w:val="28"/>
          <w:szCs w:val="28"/>
        </w:rPr>
        <w:t>10.</w:t>
      </w:r>
      <w:r w:rsidR="0023162A" w:rsidRPr="00B564BC">
        <w:rPr>
          <w:color w:val="000000" w:themeColor="text1"/>
          <w:sz w:val="28"/>
          <w:szCs w:val="28"/>
        </w:rPr>
        <w:t xml:space="preserve">При переоформлении юридическим лицом права постоянного (бессрочного) пользования земельным участком на право аренды размер арендной платы устанавливается в соответствии с </w:t>
      </w:r>
      <w:hyperlink r:id="rId9" w:history="1">
        <w:r w:rsidR="0023162A" w:rsidRPr="00B564BC">
          <w:rPr>
            <w:rStyle w:val="a6"/>
            <w:color w:val="000000" w:themeColor="text1"/>
            <w:sz w:val="28"/>
            <w:szCs w:val="28"/>
            <w:u w:val="none"/>
          </w:rPr>
          <w:t>пунктом 2 статьи 3</w:t>
        </w:r>
      </w:hyperlink>
      <w:r w:rsidR="0023162A" w:rsidRPr="00B564BC">
        <w:rPr>
          <w:color w:val="000000" w:themeColor="text1"/>
          <w:sz w:val="28"/>
          <w:szCs w:val="28"/>
        </w:rPr>
        <w:t xml:space="preserve"> Федерального закона от 25</w:t>
      </w:r>
      <w:r>
        <w:rPr>
          <w:color w:val="000000" w:themeColor="text1"/>
          <w:sz w:val="28"/>
          <w:szCs w:val="28"/>
        </w:rPr>
        <w:t>.10.2001</w:t>
      </w:r>
      <w:r w:rsidR="0023162A" w:rsidRPr="00B564BC">
        <w:rPr>
          <w:color w:val="000000" w:themeColor="text1"/>
          <w:sz w:val="28"/>
          <w:szCs w:val="28"/>
        </w:rPr>
        <w:t>г</w:t>
      </w:r>
      <w:r>
        <w:rPr>
          <w:color w:val="000000" w:themeColor="text1"/>
          <w:sz w:val="28"/>
          <w:szCs w:val="28"/>
        </w:rPr>
        <w:t>.</w:t>
      </w:r>
      <w:r w:rsidR="0023162A" w:rsidRPr="00B564BC">
        <w:rPr>
          <w:color w:val="000000" w:themeColor="text1"/>
          <w:sz w:val="28"/>
          <w:szCs w:val="28"/>
        </w:rPr>
        <w:t xml:space="preserve"> </w:t>
      </w:r>
      <w:r>
        <w:rPr>
          <w:color w:val="000000" w:themeColor="text1"/>
          <w:sz w:val="28"/>
          <w:szCs w:val="28"/>
        </w:rPr>
        <w:t>№137-ФЗ «</w:t>
      </w:r>
      <w:r w:rsidR="0023162A" w:rsidRPr="00B564BC">
        <w:rPr>
          <w:color w:val="000000" w:themeColor="text1"/>
          <w:sz w:val="28"/>
          <w:szCs w:val="28"/>
        </w:rPr>
        <w:t>О введении в действие Земельно</w:t>
      </w:r>
      <w:r>
        <w:rPr>
          <w:color w:val="000000" w:themeColor="text1"/>
          <w:sz w:val="28"/>
          <w:szCs w:val="28"/>
        </w:rPr>
        <w:t>го кодекса Российской Федерации»</w:t>
      </w:r>
      <w:r w:rsidR="0023162A" w:rsidRPr="00B564BC">
        <w:rPr>
          <w:color w:val="000000" w:themeColor="text1"/>
          <w:sz w:val="28"/>
          <w:szCs w:val="28"/>
        </w:rPr>
        <w:t xml:space="preserve">. </w:t>
      </w:r>
    </w:p>
    <w:p w14:paraId="272CC549" w14:textId="109F8D62" w:rsidR="0023162A" w:rsidRPr="00B564BC" w:rsidRDefault="00B564BC" w:rsidP="00B564BC">
      <w:pPr>
        <w:pStyle w:val="a7"/>
        <w:spacing w:before="0" w:beforeAutospacing="0" w:after="0" w:afterAutospacing="0"/>
        <w:ind w:firstLine="540"/>
        <w:jc w:val="both"/>
        <w:rPr>
          <w:color w:val="000000" w:themeColor="text1"/>
          <w:sz w:val="28"/>
          <w:szCs w:val="28"/>
        </w:rPr>
      </w:pPr>
      <w:r>
        <w:rPr>
          <w:color w:val="000000" w:themeColor="text1"/>
          <w:sz w:val="28"/>
          <w:szCs w:val="28"/>
        </w:rPr>
        <w:t>11.</w:t>
      </w:r>
      <w:r w:rsidR="0023162A" w:rsidRPr="00B564BC">
        <w:rPr>
          <w:color w:val="000000" w:themeColor="text1"/>
          <w:sz w:val="28"/>
          <w:szCs w:val="28"/>
        </w:rPr>
        <w:t xml:space="preserve">В случае, если размер арендной платы, определяемый в соответствии с </w:t>
      </w:r>
      <w:hyperlink w:anchor="p25" w:history="1">
        <w:r w:rsidR="0023162A" w:rsidRPr="00B564BC">
          <w:rPr>
            <w:rStyle w:val="a6"/>
            <w:color w:val="000000" w:themeColor="text1"/>
            <w:sz w:val="28"/>
            <w:szCs w:val="28"/>
            <w:u w:val="none"/>
          </w:rPr>
          <w:t>пунктом 10</w:t>
        </w:r>
      </w:hyperlink>
      <w:r w:rsidR="0023162A" w:rsidRPr="00B564BC">
        <w:rPr>
          <w:color w:val="000000" w:themeColor="text1"/>
          <w:sz w:val="28"/>
          <w:szCs w:val="28"/>
        </w:rPr>
        <w:t xml:space="preserve"> настоящего Порядка, превышает более чем в 2 (два) раза размер земельного налога в отношении этого земельного участка, арендная плата устанавливается в двукратном размере земельного налога. </w:t>
      </w:r>
    </w:p>
    <w:p w14:paraId="7B9948A0" w14:textId="53FF9DE0" w:rsidR="0023162A" w:rsidRPr="00B564BC" w:rsidRDefault="0023162A" w:rsidP="00B564BC">
      <w:pPr>
        <w:pStyle w:val="a7"/>
        <w:spacing w:before="0" w:beforeAutospacing="0" w:after="0" w:afterAutospacing="0"/>
        <w:ind w:firstLine="540"/>
        <w:jc w:val="both"/>
        <w:rPr>
          <w:color w:val="000000" w:themeColor="text1"/>
          <w:sz w:val="28"/>
          <w:szCs w:val="28"/>
        </w:rPr>
      </w:pPr>
      <w:bookmarkStart w:id="3" w:name="p27"/>
      <w:bookmarkEnd w:id="3"/>
      <w:r w:rsidRPr="00B564BC">
        <w:rPr>
          <w:color w:val="000000" w:themeColor="text1"/>
          <w:sz w:val="28"/>
          <w:szCs w:val="28"/>
        </w:rPr>
        <w:t xml:space="preserve">12.Размер арендной платы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w:t>
      </w:r>
    </w:p>
    <w:p w14:paraId="42840A6D" w14:textId="2D46C9F4" w:rsidR="0023162A" w:rsidRPr="00B564BC" w:rsidRDefault="00B564BC" w:rsidP="00B564BC">
      <w:pPr>
        <w:pStyle w:val="a7"/>
        <w:spacing w:before="0" w:beforeAutospacing="0" w:after="0" w:afterAutospacing="0"/>
        <w:ind w:firstLine="540"/>
        <w:jc w:val="both"/>
        <w:rPr>
          <w:color w:val="000000" w:themeColor="text1"/>
          <w:sz w:val="28"/>
          <w:szCs w:val="28"/>
        </w:rPr>
      </w:pPr>
      <w:r>
        <w:rPr>
          <w:color w:val="000000" w:themeColor="text1"/>
          <w:sz w:val="28"/>
          <w:szCs w:val="28"/>
        </w:rPr>
        <w:t>1)</w:t>
      </w:r>
      <w:r w:rsidR="0023162A" w:rsidRPr="00B564BC">
        <w:rPr>
          <w:color w:val="000000" w:themeColor="text1"/>
          <w:sz w:val="28"/>
          <w:szCs w:val="28"/>
        </w:rPr>
        <w:t xml:space="preserve">в соответствии с </w:t>
      </w:r>
      <w:hyperlink r:id="rId10" w:history="1">
        <w:r w:rsidR="0023162A" w:rsidRPr="00B564BC">
          <w:rPr>
            <w:rStyle w:val="a6"/>
            <w:color w:val="000000" w:themeColor="text1"/>
            <w:sz w:val="28"/>
            <w:szCs w:val="28"/>
            <w:u w:val="none"/>
          </w:rPr>
          <w:t>пунктом 5 статьи 39.7</w:t>
        </w:r>
      </w:hyperlink>
      <w:r w:rsidR="0023162A" w:rsidRPr="00B564BC">
        <w:rPr>
          <w:color w:val="000000" w:themeColor="text1"/>
          <w:sz w:val="28"/>
          <w:szCs w:val="28"/>
        </w:rPr>
        <w:t xml:space="preserve"> Земельного кодекса Российской Федерации; </w:t>
      </w:r>
    </w:p>
    <w:p w14:paraId="5E90CB71" w14:textId="0FBE6CDC"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2)с собственником здания, сооружения, право которого на приобретение в собственность земельного участка, занимаемого этим зданием, сооружением, ограничено законодательством Российской Федерации; </w:t>
      </w:r>
    </w:p>
    <w:p w14:paraId="73D991B4" w14:textId="0EE1DFB8"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3)с гражданами, которым земельные участки, являющиеся ограниченными в обороте, подлежат предоставлению в соответствии со </w:t>
      </w:r>
      <w:hyperlink r:id="rId11" w:history="1">
        <w:r w:rsidRPr="00B564BC">
          <w:rPr>
            <w:rStyle w:val="a6"/>
            <w:color w:val="000000" w:themeColor="text1"/>
            <w:sz w:val="28"/>
            <w:szCs w:val="28"/>
            <w:u w:val="none"/>
          </w:rPr>
          <w:t>статьей 3.7</w:t>
        </w:r>
      </w:hyperlink>
      <w:r w:rsidRPr="00B564BC">
        <w:rPr>
          <w:color w:val="000000" w:themeColor="text1"/>
          <w:sz w:val="28"/>
          <w:szCs w:val="28"/>
        </w:rPr>
        <w:t xml:space="preserve"> Федерального закона от 25</w:t>
      </w:r>
      <w:r w:rsidR="00B564BC" w:rsidRPr="00B564BC">
        <w:rPr>
          <w:color w:val="000000" w:themeColor="text1"/>
          <w:sz w:val="28"/>
          <w:szCs w:val="28"/>
        </w:rPr>
        <w:t>.10.</w:t>
      </w:r>
      <w:r w:rsidRPr="00B564BC">
        <w:rPr>
          <w:color w:val="000000" w:themeColor="text1"/>
          <w:sz w:val="28"/>
          <w:szCs w:val="28"/>
        </w:rPr>
        <w:t>2001г</w:t>
      </w:r>
      <w:r w:rsidR="00B564BC" w:rsidRPr="00B564BC">
        <w:rPr>
          <w:color w:val="000000" w:themeColor="text1"/>
          <w:sz w:val="28"/>
          <w:szCs w:val="28"/>
        </w:rPr>
        <w:t>.</w:t>
      </w:r>
      <w:r w:rsidRPr="00B564BC">
        <w:rPr>
          <w:color w:val="000000" w:themeColor="text1"/>
          <w:sz w:val="28"/>
          <w:szCs w:val="28"/>
        </w:rPr>
        <w:t xml:space="preserve"> </w:t>
      </w:r>
      <w:r w:rsidR="00B564BC" w:rsidRPr="00B564BC">
        <w:rPr>
          <w:color w:val="000000" w:themeColor="text1"/>
          <w:sz w:val="28"/>
          <w:szCs w:val="28"/>
        </w:rPr>
        <w:t>№</w:t>
      </w:r>
      <w:r w:rsidRPr="00B564BC">
        <w:rPr>
          <w:color w:val="000000" w:themeColor="text1"/>
          <w:sz w:val="28"/>
          <w:szCs w:val="28"/>
        </w:rPr>
        <w:t xml:space="preserve">137-ФЗ </w:t>
      </w:r>
      <w:r w:rsidR="00B564BC" w:rsidRPr="00B564BC">
        <w:rPr>
          <w:color w:val="000000" w:themeColor="text1"/>
          <w:sz w:val="28"/>
          <w:szCs w:val="28"/>
        </w:rPr>
        <w:t>«</w:t>
      </w:r>
      <w:r w:rsidRPr="00B564BC">
        <w:rPr>
          <w:color w:val="000000" w:themeColor="text1"/>
          <w:sz w:val="28"/>
          <w:szCs w:val="28"/>
        </w:rPr>
        <w:t>О введении в действие Земельно</w:t>
      </w:r>
      <w:r w:rsidR="00B564BC" w:rsidRPr="00B564BC">
        <w:rPr>
          <w:color w:val="000000" w:themeColor="text1"/>
          <w:sz w:val="28"/>
          <w:szCs w:val="28"/>
        </w:rPr>
        <w:t>го кодекса Российской Федерации»</w:t>
      </w:r>
      <w:r w:rsidRPr="00B564BC">
        <w:rPr>
          <w:color w:val="000000" w:themeColor="text1"/>
          <w:sz w:val="28"/>
          <w:szCs w:val="28"/>
        </w:rPr>
        <w:t xml:space="preserve">. </w:t>
      </w:r>
    </w:p>
    <w:p w14:paraId="7CB7968E" w14:textId="77777777"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13. Размер арендной платы за земельные участки, предоставленные для размещения объектов, предусмотренных </w:t>
      </w:r>
      <w:hyperlink r:id="rId12" w:history="1">
        <w:r w:rsidRPr="00B564BC">
          <w:rPr>
            <w:rStyle w:val="a6"/>
            <w:color w:val="000000" w:themeColor="text1"/>
            <w:sz w:val="28"/>
            <w:szCs w:val="28"/>
            <w:u w:val="none"/>
          </w:rPr>
          <w:t>подпунктом 2 статьи 49</w:t>
        </w:r>
      </w:hyperlink>
      <w:r w:rsidRPr="00B564BC">
        <w:rPr>
          <w:color w:val="000000" w:themeColor="text1"/>
          <w:sz w:val="28"/>
          <w:szCs w:val="28"/>
        </w:rPr>
        <w:t xml:space="preserve"> Земельного кодекса Российской Федерации,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w:t>
      </w:r>
    </w:p>
    <w:p w14:paraId="2A17C2A5" w14:textId="00C51C16"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14.Размер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13" w:history="1">
        <w:r w:rsidRPr="00B564BC">
          <w:rPr>
            <w:rStyle w:val="a6"/>
            <w:color w:val="000000" w:themeColor="text1"/>
            <w:sz w:val="28"/>
            <w:szCs w:val="28"/>
            <w:u w:val="none"/>
          </w:rPr>
          <w:t>законом</w:t>
        </w:r>
      </w:hyperlink>
      <w:r w:rsidRPr="00B564BC">
        <w:rPr>
          <w:color w:val="000000" w:themeColor="text1"/>
          <w:sz w:val="28"/>
          <w:szCs w:val="28"/>
        </w:rPr>
        <w:t xml:space="preserve"> от 21</w:t>
      </w:r>
      <w:r w:rsidR="00B564BC">
        <w:rPr>
          <w:color w:val="000000" w:themeColor="text1"/>
          <w:sz w:val="28"/>
          <w:szCs w:val="28"/>
        </w:rPr>
        <w:t>.12.</w:t>
      </w:r>
      <w:r w:rsidRPr="00B564BC">
        <w:rPr>
          <w:color w:val="000000" w:themeColor="text1"/>
          <w:sz w:val="28"/>
          <w:szCs w:val="28"/>
        </w:rPr>
        <w:t>2001г</w:t>
      </w:r>
      <w:r w:rsidR="00B564BC">
        <w:rPr>
          <w:color w:val="000000" w:themeColor="text1"/>
          <w:sz w:val="28"/>
          <w:szCs w:val="28"/>
        </w:rPr>
        <w:t>.</w:t>
      </w:r>
      <w:r w:rsidRPr="00B564BC">
        <w:rPr>
          <w:color w:val="000000" w:themeColor="text1"/>
          <w:sz w:val="28"/>
          <w:szCs w:val="28"/>
        </w:rPr>
        <w:t xml:space="preserve"> </w:t>
      </w:r>
      <w:r w:rsidR="00B564BC">
        <w:rPr>
          <w:color w:val="000000" w:themeColor="text1"/>
          <w:sz w:val="28"/>
          <w:szCs w:val="28"/>
        </w:rPr>
        <w:t>№</w:t>
      </w:r>
      <w:r w:rsidRPr="00B564BC">
        <w:rPr>
          <w:color w:val="000000" w:themeColor="text1"/>
          <w:sz w:val="28"/>
          <w:szCs w:val="28"/>
        </w:rPr>
        <w:t xml:space="preserve">178-ФЗ </w:t>
      </w:r>
      <w:r w:rsidR="00B564BC">
        <w:rPr>
          <w:color w:val="000000" w:themeColor="text1"/>
          <w:sz w:val="28"/>
          <w:szCs w:val="28"/>
        </w:rPr>
        <w:t>«</w:t>
      </w:r>
      <w:r w:rsidRPr="00B564BC">
        <w:rPr>
          <w:color w:val="000000" w:themeColor="text1"/>
          <w:sz w:val="28"/>
          <w:szCs w:val="28"/>
        </w:rPr>
        <w:t>О приватизации государственного и муниципального имущества</w:t>
      </w:r>
      <w:r w:rsidR="00B564BC">
        <w:rPr>
          <w:color w:val="000000" w:themeColor="text1"/>
          <w:sz w:val="28"/>
          <w:szCs w:val="28"/>
        </w:rPr>
        <w:t>»</w:t>
      </w:r>
      <w:r w:rsidRPr="00B564BC">
        <w:rPr>
          <w:color w:val="000000" w:themeColor="text1"/>
          <w:sz w:val="28"/>
          <w:szCs w:val="28"/>
        </w:rPr>
        <w:t xml:space="preserve">, устанавливается равным одному рублю в год на весь срок выполнения условий конкурса по продаже такого объекта. </w:t>
      </w:r>
    </w:p>
    <w:p w14:paraId="1863D9BA" w14:textId="45E1A762" w:rsidR="00B56EE7" w:rsidRPr="00B56EE7" w:rsidRDefault="00B564BC" w:rsidP="00B56EE7">
      <w:pPr>
        <w:pStyle w:val="a7"/>
        <w:spacing w:before="0" w:beforeAutospacing="0" w:after="0" w:afterAutospacing="0" w:line="288" w:lineRule="atLeast"/>
        <w:ind w:firstLine="540"/>
        <w:jc w:val="both"/>
        <w:rPr>
          <w:sz w:val="28"/>
          <w:szCs w:val="28"/>
        </w:rPr>
      </w:pPr>
      <w:r>
        <w:rPr>
          <w:color w:val="000000" w:themeColor="text1"/>
          <w:sz w:val="28"/>
          <w:szCs w:val="28"/>
        </w:rPr>
        <w:t>15.</w:t>
      </w:r>
      <w:r w:rsidR="00B56EE7" w:rsidRPr="00B56EE7">
        <w:rPr>
          <w:sz w:val="28"/>
          <w:szCs w:val="28"/>
        </w:rPr>
        <w:t>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 то расчет арендной платы производится по кадастровой стоимости того вида разрешенного использования земельного участка, для которого определена наибольшая кадастровая стоимость.</w:t>
      </w:r>
    </w:p>
    <w:p w14:paraId="6C92ED8F" w14:textId="01D0E2D9" w:rsidR="0023162A" w:rsidRPr="00B564BC" w:rsidRDefault="00207C94" w:rsidP="00B564BC">
      <w:pPr>
        <w:pStyle w:val="a7"/>
        <w:spacing w:before="0" w:beforeAutospacing="0" w:after="0" w:afterAutospacing="0"/>
        <w:ind w:firstLine="540"/>
        <w:jc w:val="both"/>
        <w:rPr>
          <w:color w:val="000000" w:themeColor="text1"/>
          <w:sz w:val="28"/>
          <w:szCs w:val="28"/>
        </w:rPr>
      </w:pPr>
      <w:r>
        <w:rPr>
          <w:color w:val="000000" w:themeColor="text1"/>
          <w:sz w:val="28"/>
          <w:szCs w:val="28"/>
        </w:rPr>
        <w:t>16.</w:t>
      </w:r>
      <w:r w:rsidR="0023162A" w:rsidRPr="00B564BC">
        <w:rPr>
          <w:color w:val="000000" w:themeColor="text1"/>
          <w:sz w:val="28"/>
          <w:szCs w:val="28"/>
        </w:rPr>
        <w:t xml:space="preserve">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в таком договоре </w:t>
      </w:r>
      <w:r w:rsidR="004E6CF6" w:rsidRPr="00B564BC">
        <w:rPr>
          <w:color w:val="000000" w:themeColor="text1"/>
          <w:sz w:val="28"/>
          <w:szCs w:val="28"/>
        </w:rPr>
        <w:t xml:space="preserve">предусматривается </w:t>
      </w:r>
      <w:r w:rsidR="0023162A" w:rsidRPr="00B564BC">
        <w:rPr>
          <w:color w:val="000000" w:themeColor="text1"/>
          <w:sz w:val="28"/>
          <w:szCs w:val="28"/>
        </w:rPr>
        <w:t xml:space="preserve">возможность изменения арендной платы в связи с изменением кадастровой стоимости </w:t>
      </w:r>
      <w:r w:rsidR="0023162A" w:rsidRPr="00B564BC">
        <w:rPr>
          <w:color w:val="000000" w:themeColor="text1"/>
          <w:sz w:val="28"/>
          <w:szCs w:val="28"/>
        </w:rPr>
        <w:lastRenderedPageBreak/>
        <w:t xml:space="preserve">земельного участка. В этом случае арендная плата подлежит перерасчету с учетом положений о применении сведений о кадастровой стоимости, предусмотренных Федеральным </w:t>
      </w:r>
      <w:hyperlink r:id="rId14" w:history="1">
        <w:r w:rsidR="0023162A" w:rsidRPr="00B564BC">
          <w:rPr>
            <w:rStyle w:val="a6"/>
            <w:color w:val="000000" w:themeColor="text1"/>
            <w:sz w:val="28"/>
            <w:szCs w:val="28"/>
            <w:u w:val="none"/>
          </w:rPr>
          <w:t>законом</w:t>
        </w:r>
      </w:hyperlink>
      <w:r w:rsidR="0023162A" w:rsidRPr="00B564BC">
        <w:rPr>
          <w:color w:val="000000" w:themeColor="text1"/>
          <w:sz w:val="28"/>
          <w:szCs w:val="28"/>
        </w:rPr>
        <w:t xml:space="preserve"> от </w:t>
      </w:r>
      <w:r w:rsidR="00B564BC">
        <w:rPr>
          <w:color w:val="000000" w:themeColor="text1"/>
          <w:sz w:val="28"/>
          <w:szCs w:val="28"/>
        </w:rPr>
        <w:t>0</w:t>
      </w:r>
      <w:r w:rsidR="0023162A" w:rsidRPr="00B564BC">
        <w:rPr>
          <w:color w:val="000000" w:themeColor="text1"/>
          <w:sz w:val="28"/>
          <w:szCs w:val="28"/>
        </w:rPr>
        <w:t>3</w:t>
      </w:r>
      <w:r w:rsidR="00B564BC">
        <w:rPr>
          <w:color w:val="000000" w:themeColor="text1"/>
          <w:sz w:val="28"/>
          <w:szCs w:val="28"/>
        </w:rPr>
        <w:t>.07.</w:t>
      </w:r>
      <w:r w:rsidR="0023162A" w:rsidRPr="00B564BC">
        <w:rPr>
          <w:color w:val="000000" w:themeColor="text1"/>
          <w:sz w:val="28"/>
          <w:szCs w:val="28"/>
        </w:rPr>
        <w:t>2016г</w:t>
      </w:r>
      <w:r w:rsidR="00B564BC">
        <w:rPr>
          <w:color w:val="000000" w:themeColor="text1"/>
          <w:sz w:val="28"/>
          <w:szCs w:val="28"/>
        </w:rPr>
        <w:t>.</w:t>
      </w:r>
      <w:r w:rsidR="0023162A" w:rsidRPr="00B564BC">
        <w:rPr>
          <w:color w:val="000000" w:themeColor="text1"/>
          <w:sz w:val="28"/>
          <w:szCs w:val="28"/>
        </w:rPr>
        <w:t xml:space="preserve"> </w:t>
      </w:r>
      <w:r w:rsidR="00B564BC">
        <w:rPr>
          <w:color w:val="000000" w:themeColor="text1"/>
          <w:sz w:val="28"/>
          <w:szCs w:val="28"/>
        </w:rPr>
        <w:t>№</w:t>
      </w:r>
      <w:r w:rsidR="0023162A" w:rsidRPr="00B564BC">
        <w:rPr>
          <w:color w:val="000000" w:themeColor="text1"/>
          <w:sz w:val="28"/>
          <w:szCs w:val="28"/>
        </w:rPr>
        <w:t xml:space="preserve">237-ФЗ </w:t>
      </w:r>
      <w:r w:rsidR="00B564BC">
        <w:rPr>
          <w:color w:val="000000" w:themeColor="text1"/>
          <w:sz w:val="28"/>
          <w:szCs w:val="28"/>
        </w:rPr>
        <w:t>«</w:t>
      </w:r>
      <w:r w:rsidR="0023162A" w:rsidRPr="00B564BC">
        <w:rPr>
          <w:color w:val="000000" w:themeColor="text1"/>
          <w:sz w:val="28"/>
          <w:szCs w:val="28"/>
        </w:rPr>
        <w:t>О государственной кадастровой оценке</w:t>
      </w:r>
      <w:r w:rsidR="00B564BC">
        <w:rPr>
          <w:color w:val="000000" w:themeColor="text1"/>
          <w:sz w:val="28"/>
          <w:szCs w:val="28"/>
        </w:rPr>
        <w:t>»</w:t>
      </w:r>
      <w:r w:rsidR="0023162A" w:rsidRPr="00B564BC">
        <w:rPr>
          <w:color w:val="000000" w:themeColor="text1"/>
          <w:sz w:val="28"/>
          <w:szCs w:val="28"/>
        </w:rPr>
        <w:t xml:space="preserve"> и Федеральным </w:t>
      </w:r>
      <w:hyperlink r:id="rId15" w:history="1">
        <w:r w:rsidR="0023162A" w:rsidRPr="00B564BC">
          <w:rPr>
            <w:rStyle w:val="a6"/>
            <w:color w:val="000000" w:themeColor="text1"/>
            <w:sz w:val="28"/>
            <w:szCs w:val="28"/>
            <w:u w:val="none"/>
          </w:rPr>
          <w:t>законом</w:t>
        </w:r>
      </w:hyperlink>
      <w:r w:rsidR="0023162A" w:rsidRPr="00B564BC">
        <w:rPr>
          <w:color w:val="000000" w:themeColor="text1"/>
          <w:sz w:val="28"/>
          <w:szCs w:val="28"/>
        </w:rPr>
        <w:t xml:space="preserve"> от 29</w:t>
      </w:r>
      <w:r w:rsidR="00B564BC">
        <w:rPr>
          <w:color w:val="000000" w:themeColor="text1"/>
          <w:sz w:val="28"/>
          <w:szCs w:val="28"/>
        </w:rPr>
        <w:t>.07.</w:t>
      </w:r>
      <w:r w:rsidR="0023162A" w:rsidRPr="00B564BC">
        <w:rPr>
          <w:color w:val="000000" w:themeColor="text1"/>
          <w:sz w:val="28"/>
          <w:szCs w:val="28"/>
        </w:rPr>
        <w:t>1998г</w:t>
      </w:r>
      <w:r w:rsidR="00B564BC">
        <w:rPr>
          <w:color w:val="000000" w:themeColor="text1"/>
          <w:sz w:val="28"/>
          <w:szCs w:val="28"/>
        </w:rPr>
        <w:t>.</w:t>
      </w:r>
      <w:r w:rsidR="0023162A" w:rsidRPr="00B564BC">
        <w:rPr>
          <w:color w:val="000000" w:themeColor="text1"/>
          <w:sz w:val="28"/>
          <w:szCs w:val="28"/>
        </w:rPr>
        <w:t xml:space="preserve"> </w:t>
      </w:r>
      <w:r w:rsidR="00B564BC">
        <w:rPr>
          <w:color w:val="000000" w:themeColor="text1"/>
          <w:sz w:val="28"/>
          <w:szCs w:val="28"/>
        </w:rPr>
        <w:t>№135-ФЗ «</w:t>
      </w:r>
      <w:r w:rsidR="0023162A" w:rsidRPr="00B564BC">
        <w:rPr>
          <w:color w:val="000000" w:themeColor="text1"/>
          <w:sz w:val="28"/>
          <w:szCs w:val="28"/>
        </w:rPr>
        <w:t>Об оценочной деятельности в Российской Федерации</w:t>
      </w:r>
      <w:r w:rsidR="00B564BC">
        <w:rPr>
          <w:color w:val="000000" w:themeColor="text1"/>
          <w:sz w:val="28"/>
          <w:szCs w:val="28"/>
        </w:rPr>
        <w:t>»</w:t>
      </w:r>
      <w:r w:rsidR="0023162A" w:rsidRPr="00B564BC">
        <w:rPr>
          <w:color w:val="000000" w:themeColor="text1"/>
          <w:sz w:val="28"/>
          <w:szCs w:val="28"/>
        </w:rPr>
        <w:t xml:space="preserve">. </w:t>
      </w:r>
    </w:p>
    <w:p w14:paraId="5BB07AF0" w14:textId="77777777"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Изменение арендной платы на уровень инфляции в году, в котором был произведен перерасчет, не проводится. </w:t>
      </w:r>
    </w:p>
    <w:p w14:paraId="1C6929EC" w14:textId="77777777"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 xml:space="preserve">В случае наличия нескольких применяемых в один момент времени кадастровых стоимостей, определенных на одну дату, применяется наименьшая из таких стоимостей. </w:t>
      </w:r>
    </w:p>
    <w:p w14:paraId="0D6F1E5D" w14:textId="7249F707" w:rsidR="0023162A" w:rsidRPr="00B564BC" w:rsidRDefault="0023162A" w:rsidP="00B564BC">
      <w:pPr>
        <w:pStyle w:val="a7"/>
        <w:spacing w:before="0" w:beforeAutospacing="0" w:after="0" w:afterAutospacing="0"/>
        <w:ind w:firstLine="540"/>
        <w:jc w:val="both"/>
        <w:rPr>
          <w:color w:val="000000" w:themeColor="text1"/>
          <w:sz w:val="28"/>
          <w:szCs w:val="28"/>
        </w:rPr>
      </w:pPr>
      <w:r w:rsidRPr="00B564BC">
        <w:rPr>
          <w:color w:val="000000" w:themeColor="text1"/>
          <w:sz w:val="28"/>
          <w:szCs w:val="28"/>
        </w:rPr>
        <w:t>1</w:t>
      </w:r>
      <w:r w:rsidR="00207C94">
        <w:rPr>
          <w:color w:val="000000" w:themeColor="text1"/>
          <w:sz w:val="28"/>
          <w:szCs w:val="28"/>
        </w:rPr>
        <w:t>7</w:t>
      </w:r>
      <w:r w:rsidRPr="00B564BC">
        <w:rPr>
          <w:color w:val="000000" w:themeColor="text1"/>
          <w:sz w:val="28"/>
          <w:szCs w:val="28"/>
        </w:rPr>
        <w:t xml:space="preserve">. При расчете арендной платы на текущий год снижение ее уровня по сравнению с предыдущим годом не допускается. </w:t>
      </w:r>
    </w:p>
    <w:p w14:paraId="3C815AFB" w14:textId="256A185C" w:rsidR="0023162A" w:rsidRPr="00B564BC" w:rsidRDefault="00B56EE7" w:rsidP="00B564BC">
      <w:pPr>
        <w:pStyle w:val="a7"/>
        <w:spacing w:before="0" w:beforeAutospacing="0" w:after="0" w:afterAutospacing="0"/>
        <w:ind w:firstLine="540"/>
        <w:jc w:val="both"/>
        <w:rPr>
          <w:color w:val="000000" w:themeColor="text1"/>
          <w:sz w:val="28"/>
          <w:szCs w:val="28"/>
        </w:rPr>
      </w:pPr>
      <w:proofErr w:type="gramStart"/>
      <w:r>
        <w:rPr>
          <w:color w:val="000000" w:themeColor="text1"/>
          <w:sz w:val="28"/>
          <w:szCs w:val="28"/>
        </w:rPr>
        <w:t>1</w:t>
      </w:r>
      <w:r w:rsidR="00207C94">
        <w:rPr>
          <w:color w:val="000000" w:themeColor="text1"/>
          <w:sz w:val="28"/>
          <w:szCs w:val="28"/>
        </w:rPr>
        <w:t>8</w:t>
      </w:r>
      <w:r>
        <w:rPr>
          <w:color w:val="000000" w:themeColor="text1"/>
          <w:sz w:val="28"/>
          <w:szCs w:val="28"/>
        </w:rPr>
        <w:t>.</w:t>
      </w:r>
      <w:r w:rsidR="0023162A" w:rsidRPr="00B564BC">
        <w:rPr>
          <w:color w:val="000000" w:themeColor="text1"/>
          <w:sz w:val="28"/>
          <w:szCs w:val="28"/>
        </w:rPr>
        <w:t>В случае если помещения в здании, сооружении, расположенны</w:t>
      </w:r>
      <w:r w:rsidR="00B90FC0">
        <w:rPr>
          <w:color w:val="000000" w:themeColor="text1"/>
          <w:sz w:val="28"/>
          <w:szCs w:val="28"/>
        </w:rPr>
        <w:t>е</w:t>
      </w:r>
      <w:r w:rsidR="0023162A" w:rsidRPr="00B564BC">
        <w:rPr>
          <w:color w:val="000000" w:themeColor="text1"/>
          <w:sz w:val="28"/>
          <w:szCs w:val="28"/>
        </w:rPr>
        <w:t xml:space="preserve">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а также в случае если помещения</w:t>
      </w:r>
      <w:proofErr w:type="gramEnd"/>
      <w:r w:rsidR="0023162A" w:rsidRPr="00B564BC">
        <w:rPr>
          <w:color w:val="000000" w:themeColor="text1"/>
          <w:sz w:val="28"/>
          <w:szCs w:val="28"/>
        </w:rPr>
        <w:t xml:space="preserve"> </w:t>
      </w:r>
      <w:proofErr w:type="gramStart"/>
      <w:r w:rsidR="0023162A" w:rsidRPr="00B564BC">
        <w:rPr>
          <w:color w:val="000000" w:themeColor="text1"/>
          <w:sz w:val="28"/>
          <w:szCs w:val="28"/>
        </w:rPr>
        <w:t>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арендная плата определяется</w:t>
      </w:r>
      <w:proofErr w:type="gramEnd"/>
      <w:r w:rsidR="0023162A" w:rsidRPr="00B564BC">
        <w:rPr>
          <w:color w:val="000000" w:themeColor="text1"/>
          <w:sz w:val="28"/>
          <w:szCs w:val="28"/>
        </w:rPr>
        <w:t xml:space="preserve"> соразмерно долям в праве на здание, сооружение или помещения в них. </w:t>
      </w:r>
    </w:p>
    <w:p w14:paraId="17595A17" w14:textId="668848AF" w:rsidR="00F32360" w:rsidRDefault="00F32360" w:rsidP="00F32360">
      <w:pPr>
        <w:ind w:firstLine="708"/>
        <w:jc w:val="both"/>
        <w:rPr>
          <w:sz w:val="28"/>
        </w:rPr>
      </w:pPr>
    </w:p>
    <w:p w14:paraId="38230A50" w14:textId="77777777" w:rsidR="004837DC" w:rsidRDefault="004837DC" w:rsidP="004837DC">
      <w:pPr>
        <w:rPr>
          <w:sz w:val="28"/>
        </w:rPr>
      </w:pPr>
    </w:p>
    <w:p w14:paraId="5231B9AF" w14:textId="1B4318C8" w:rsidR="004837DC" w:rsidRDefault="003347A4" w:rsidP="004837DC">
      <w:pPr>
        <w:ind w:left="-180"/>
        <w:rPr>
          <w:sz w:val="28"/>
        </w:rPr>
      </w:pPr>
      <w:r>
        <w:rPr>
          <w:sz w:val="28"/>
        </w:rPr>
        <w:t xml:space="preserve">  Заместитель мэра </w:t>
      </w:r>
      <w:proofErr w:type="gramStart"/>
      <w:r>
        <w:rPr>
          <w:sz w:val="28"/>
        </w:rPr>
        <w:t>по</w:t>
      </w:r>
      <w:proofErr w:type="gramEnd"/>
    </w:p>
    <w:p w14:paraId="00536B2C" w14:textId="2DB59560" w:rsidR="003347A4" w:rsidRDefault="003347A4" w:rsidP="004837DC">
      <w:pPr>
        <w:ind w:left="-180"/>
        <w:rPr>
          <w:sz w:val="28"/>
        </w:rPr>
      </w:pPr>
      <w:r>
        <w:rPr>
          <w:sz w:val="28"/>
        </w:rPr>
        <w:t xml:space="preserve">  муниципальному хозяйству </w:t>
      </w:r>
      <w:r>
        <w:rPr>
          <w:sz w:val="28"/>
        </w:rPr>
        <w:tab/>
      </w:r>
      <w:r>
        <w:rPr>
          <w:sz w:val="28"/>
        </w:rPr>
        <w:tab/>
      </w:r>
      <w:r>
        <w:rPr>
          <w:sz w:val="28"/>
        </w:rPr>
        <w:tab/>
      </w:r>
      <w:r>
        <w:rPr>
          <w:sz w:val="28"/>
        </w:rPr>
        <w:tab/>
      </w:r>
      <w:r>
        <w:rPr>
          <w:sz w:val="28"/>
        </w:rPr>
        <w:tab/>
        <w:t>А.В. Писарев</w:t>
      </w:r>
    </w:p>
    <w:p w14:paraId="58AD603D" w14:textId="77777777" w:rsidR="004837DC" w:rsidRDefault="004837DC" w:rsidP="004837DC">
      <w:pPr>
        <w:rPr>
          <w:sz w:val="28"/>
        </w:rPr>
      </w:pPr>
    </w:p>
    <w:p w14:paraId="0E51F30F" w14:textId="77777777" w:rsidR="004837DC" w:rsidRDefault="004837DC" w:rsidP="004837DC">
      <w:pPr>
        <w:ind w:left="1069"/>
        <w:jc w:val="both"/>
        <w:rPr>
          <w:sz w:val="28"/>
        </w:rPr>
      </w:pPr>
      <w:r>
        <w:t>.</w:t>
      </w:r>
    </w:p>
    <w:p w14:paraId="78E63354" w14:textId="77777777" w:rsidR="004837DC" w:rsidRDefault="004837DC" w:rsidP="004837DC"/>
    <w:p w14:paraId="2CF88F22" w14:textId="77777777" w:rsidR="000D326D" w:rsidRPr="00CB3EE3" w:rsidRDefault="000D326D" w:rsidP="008C1209">
      <w:pPr>
        <w:ind w:firstLine="708"/>
        <w:jc w:val="center"/>
        <w:rPr>
          <w:sz w:val="20"/>
          <w:szCs w:val="20"/>
        </w:rPr>
      </w:pPr>
    </w:p>
    <w:sectPr w:rsidR="000D326D" w:rsidRPr="00CB3EE3" w:rsidSect="00F32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43E8"/>
    <w:multiLevelType w:val="hybridMultilevel"/>
    <w:tmpl w:val="95322D5A"/>
    <w:lvl w:ilvl="0" w:tplc="BF5841EA">
      <w:start w:val="1"/>
      <w:numFmt w:val="decimal"/>
      <w:lvlText w:val="%1."/>
      <w:lvlJc w:val="left"/>
      <w:pPr>
        <w:tabs>
          <w:tab w:val="num" w:pos="786"/>
        </w:tabs>
        <w:ind w:left="786" w:hanging="360"/>
      </w:pPr>
      <w:rPr>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C5"/>
    <w:rsid w:val="000016FB"/>
    <w:rsid w:val="000035DB"/>
    <w:rsid w:val="00004535"/>
    <w:rsid w:val="00015B40"/>
    <w:rsid w:val="00022E04"/>
    <w:rsid w:val="00026FF2"/>
    <w:rsid w:val="00031CCC"/>
    <w:rsid w:val="0006165C"/>
    <w:rsid w:val="00061E80"/>
    <w:rsid w:val="00061ED1"/>
    <w:rsid w:val="00062435"/>
    <w:rsid w:val="0006351B"/>
    <w:rsid w:val="00064FC2"/>
    <w:rsid w:val="00066B06"/>
    <w:rsid w:val="00067FDF"/>
    <w:rsid w:val="00075832"/>
    <w:rsid w:val="000763E8"/>
    <w:rsid w:val="00080635"/>
    <w:rsid w:val="000810EB"/>
    <w:rsid w:val="00085972"/>
    <w:rsid w:val="00085B78"/>
    <w:rsid w:val="00096281"/>
    <w:rsid w:val="000A62FB"/>
    <w:rsid w:val="000B17EC"/>
    <w:rsid w:val="000C60A4"/>
    <w:rsid w:val="000D326D"/>
    <w:rsid w:val="000F059C"/>
    <w:rsid w:val="000F0CF8"/>
    <w:rsid w:val="000F5508"/>
    <w:rsid w:val="00104847"/>
    <w:rsid w:val="00105988"/>
    <w:rsid w:val="00106982"/>
    <w:rsid w:val="00113F58"/>
    <w:rsid w:val="0012057A"/>
    <w:rsid w:val="00130F42"/>
    <w:rsid w:val="001311A4"/>
    <w:rsid w:val="00180B85"/>
    <w:rsid w:val="00181CEB"/>
    <w:rsid w:val="00182B55"/>
    <w:rsid w:val="0018569B"/>
    <w:rsid w:val="001869EB"/>
    <w:rsid w:val="001B743C"/>
    <w:rsid w:val="001F63BA"/>
    <w:rsid w:val="00203193"/>
    <w:rsid w:val="002068DF"/>
    <w:rsid w:val="00207C94"/>
    <w:rsid w:val="00207CB7"/>
    <w:rsid w:val="00207DC4"/>
    <w:rsid w:val="00212DB9"/>
    <w:rsid w:val="00227193"/>
    <w:rsid w:val="00227368"/>
    <w:rsid w:val="0023162A"/>
    <w:rsid w:val="00236B8C"/>
    <w:rsid w:val="00264E21"/>
    <w:rsid w:val="00274C62"/>
    <w:rsid w:val="00281AD1"/>
    <w:rsid w:val="00281BAA"/>
    <w:rsid w:val="00290129"/>
    <w:rsid w:val="002A7EA2"/>
    <w:rsid w:val="002C04B0"/>
    <w:rsid w:val="002C05B3"/>
    <w:rsid w:val="002C3A6B"/>
    <w:rsid w:val="002C52DA"/>
    <w:rsid w:val="002C6547"/>
    <w:rsid w:val="002D5039"/>
    <w:rsid w:val="002E00E5"/>
    <w:rsid w:val="002F0199"/>
    <w:rsid w:val="00300C9F"/>
    <w:rsid w:val="0030109C"/>
    <w:rsid w:val="003165EE"/>
    <w:rsid w:val="00323A9D"/>
    <w:rsid w:val="003347A4"/>
    <w:rsid w:val="0033796D"/>
    <w:rsid w:val="00344AA3"/>
    <w:rsid w:val="00352952"/>
    <w:rsid w:val="0035467A"/>
    <w:rsid w:val="00381A5B"/>
    <w:rsid w:val="0039253C"/>
    <w:rsid w:val="00395D92"/>
    <w:rsid w:val="00396DD3"/>
    <w:rsid w:val="003A10FC"/>
    <w:rsid w:val="003A1C6A"/>
    <w:rsid w:val="003A4273"/>
    <w:rsid w:val="003A5726"/>
    <w:rsid w:val="003A574F"/>
    <w:rsid w:val="003B317E"/>
    <w:rsid w:val="003C1B1D"/>
    <w:rsid w:val="003D1340"/>
    <w:rsid w:val="003D2D58"/>
    <w:rsid w:val="003D63A8"/>
    <w:rsid w:val="003E0DF8"/>
    <w:rsid w:val="00400163"/>
    <w:rsid w:val="00431498"/>
    <w:rsid w:val="004370B2"/>
    <w:rsid w:val="0044572F"/>
    <w:rsid w:val="004614C0"/>
    <w:rsid w:val="0047135E"/>
    <w:rsid w:val="00475D31"/>
    <w:rsid w:val="004837DC"/>
    <w:rsid w:val="00490DC5"/>
    <w:rsid w:val="0049324C"/>
    <w:rsid w:val="00494CA6"/>
    <w:rsid w:val="004C07FA"/>
    <w:rsid w:val="004C5620"/>
    <w:rsid w:val="004C628B"/>
    <w:rsid w:val="004C685B"/>
    <w:rsid w:val="004D0973"/>
    <w:rsid w:val="004E3E4D"/>
    <w:rsid w:val="004E6CF6"/>
    <w:rsid w:val="005024B9"/>
    <w:rsid w:val="0050286D"/>
    <w:rsid w:val="005031C9"/>
    <w:rsid w:val="00504AB3"/>
    <w:rsid w:val="005053A4"/>
    <w:rsid w:val="00505D7A"/>
    <w:rsid w:val="0050761D"/>
    <w:rsid w:val="00510186"/>
    <w:rsid w:val="005102DF"/>
    <w:rsid w:val="00515022"/>
    <w:rsid w:val="00517476"/>
    <w:rsid w:val="00521E6C"/>
    <w:rsid w:val="005265DA"/>
    <w:rsid w:val="00546E5C"/>
    <w:rsid w:val="00547262"/>
    <w:rsid w:val="005474FF"/>
    <w:rsid w:val="00555D87"/>
    <w:rsid w:val="00557FEA"/>
    <w:rsid w:val="005617B5"/>
    <w:rsid w:val="005805E5"/>
    <w:rsid w:val="00581018"/>
    <w:rsid w:val="00581030"/>
    <w:rsid w:val="00584254"/>
    <w:rsid w:val="00591B01"/>
    <w:rsid w:val="005951A1"/>
    <w:rsid w:val="00596626"/>
    <w:rsid w:val="00597331"/>
    <w:rsid w:val="005A3C07"/>
    <w:rsid w:val="005A7F25"/>
    <w:rsid w:val="005D2C8F"/>
    <w:rsid w:val="005D2DDF"/>
    <w:rsid w:val="005D342C"/>
    <w:rsid w:val="005D7BC5"/>
    <w:rsid w:val="005E2BA1"/>
    <w:rsid w:val="005E301B"/>
    <w:rsid w:val="006075BE"/>
    <w:rsid w:val="00625303"/>
    <w:rsid w:val="00634D93"/>
    <w:rsid w:val="0063682C"/>
    <w:rsid w:val="00636994"/>
    <w:rsid w:val="00637824"/>
    <w:rsid w:val="00643D64"/>
    <w:rsid w:val="00671342"/>
    <w:rsid w:val="00687483"/>
    <w:rsid w:val="006A5CAF"/>
    <w:rsid w:val="006B7243"/>
    <w:rsid w:val="006C1FAE"/>
    <w:rsid w:val="006E2667"/>
    <w:rsid w:val="006F2B36"/>
    <w:rsid w:val="00720D39"/>
    <w:rsid w:val="00732444"/>
    <w:rsid w:val="00734F67"/>
    <w:rsid w:val="0075385C"/>
    <w:rsid w:val="00755F92"/>
    <w:rsid w:val="00757A78"/>
    <w:rsid w:val="007705FE"/>
    <w:rsid w:val="0077109D"/>
    <w:rsid w:val="007737C2"/>
    <w:rsid w:val="00780EE4"/>
    <w:rsid w:val="00784609"/>
    <w:rsid w:val="00792F7D"/>
    <w:rsid w:val="0079722C"/>
    <w:rsid w:val="007972BF"/>
    <w:rsid w:val="007A12B2"/>
    <w:rsid w:val="007A3E37"/>
    <w:rsid w:val="007C68CF"/>
    <w:rsid w:val="007D4027"/>
    <w:rsid w:val="007D7B71"/>
    <w:rsid w:val="008023B0"/>
    <w:rsid w:val="00802AE4"/>
    <w:rsid w:val="0082433C"/>
    <w:rsid w:val="008318FB"/>
    <w:rsid w:val="00831E67"/>
    <w:rsid w:val="00833D35"/>
    <w:rsid w:val="00844F5D"/>
    <w:rsid w:val="0086261D"/>
    <w:rsid w:val="00864BB5"/>
    <w:rsid w:val="00877218"/>
    <w:rsid w:val="008827A7"/>
    <w:rsid w:val="00897F99"/>
    <w:rsid w:val="008A46CB"/>
    <w:rsid w:val="008B28ED"/>
    <w:rsid w:val="008C1209"/>
    <w:rsid w:val="008C6D39"/>
    <w:rsid w:val="008C70FE"/>
    <w:rsid w:val="008E2382"/>
    <w:rsid w:val="008E517F"/>
    <w:rsid w:val="008E7F6D"/>
    <w:rsid w:val="008F5EEC"/>
    <w:rsid w:val="00902959"/>
    <w:rsid w:val="00903D9B"/>
    <w:rsid w:val="009117C0"/>
    <w:rsid w:val="009128A9"/>
    <w:rsid w:val="00914973"/>
    <w:rsid w:val="009156C0"/>
    <w:rsid w:val="00916F0B"/>
    <w:rsid w:val="00921CF4"/>
    <w:rsid w:val="00921E0D"/>
    <w:rsid w:val="009329A9"/>
    <w:rsid w:val="009332E0"/>
    <w:rsid w:val="009438C5"/>
    <w:rsid w:val="00943EFF"/>
    <w:rsid w:val="00952276"/>
    <w:rsid w:val="00954B28"/>
    <w:rsid w:val="00957E59"/>
    <w:rsid w:val="00973A1A"/>
    <w:rsid w:val="00994F0B"/>
    <w:rsid w:val="00995FAA"/>
    <w:rsid w:val="009A184F"/>
    <w:rsid w:val="009A598C"/>
    <w:rsid w:val="009A5EFF"/>
    <w:rsid w:val="009C0275"/>
    <w:rsid w:val="009C3B70"/>
    <w:rsid w:val="009C4467"/>
    <w:rsid w:val="009C7B35"/>
    <w:rsid w:val="009C7D70"/>
    <w:rsid w:val="009D1727"/>
    <w:rsid w:val="009E3A85"/>
    <w:rsid w:val="009F3D33"/>
    <w:rsid w:val="009F5798"/>
    <w:rsid w:val="00A10B58"/>
    <w:rsid w:val="00A27EBC"/>
    <w:rsid w:val="00A40F01"/>
    <w:rsid w:val="00A431A1"/>
    <w:rsid w:val="00A4370F"/>
    <w:rsid w:val="00A5287E"/>
    <w:rsid w:val="00A61ED8"/>
    <w:rsid w:val="00A64A2A"/>
    <w:rsid w:val="00A827E7"/>
    <w:rsid w:val="00A82D02"/>
    <w:rsid w:val="00A843E0"/>
    <w:rsid w:val="00A919EC"/>
    <w:rsid w:val="00A9346F"/>
    <w:rsid w:val="00A97955"/>
    <w:rsid w:val="00AA1B6E"/>
    <w:rsid w:val="00AC72B1"/>
    <w:rsid w:val="00AD2F1A"/>
    <w:rsid w:val="00AD7EF1"/>
    <w:rsid w:val="00AE33E4"/>
    <w:rsid w:val="00AF068C"/>
    <w:rsid w:val="00AF1C44"/>
    <w:rsid w:val="00B050E8"/>
    <w:rsid w:val="00B06188"/>
    <w:rsid w:val="00B137DE"/>
    <w:rsid w:val="00B2393A"/>
    <w:rsid w:val="00B33901"/>
    <w:rsid w:val="00B34055"/>
    <w:rsid w:val="00B564BC"/>
    <w:rsid w:val="00B56EE7"/>
    <w:rsid w:val="00B66421"/>
    <w:rsid w:val="00B735FD"/>
    <w:rsid w:val="00B770A6"/>
    <w:rsid w:val="00B90FC0"/>
    <w:rsid w:val="00B939A6"/>
    <w:rsid w:val="00BA5CBB"/>
    <w:rsid w:val="00BB29E0"/>
    <w:rsid w:val="00BB5364"/>
    <w:rsid w:val="00BC7815"/>
    <w:rsid w:val="00BD486D"/>
    <w:rsid w:val="00BE5251"/>
    <w:rsid w:val="00BE60DB"/>
    <w:rsid w:val="00C047E7"/>
    <w:rsid w:val="00C06BB6"/>
    <w:rsid w:val="00C10B18"/>
    <w:rsid w:val="00C17F98"/>
    <w:rsid w:val="00C362A6"/>
    <w:rsid w:val="00C412DE"/>
    <w:rsid w:val="00C51243"/>
    <w:rsid w:val="00C53D66"/>
    <w:rsid w:val="00C54A3C"/>
    <w:rsid w:val="00C6473C"/>
    <w:rsid w:val="00C80B7F"/>
    <w:rsid w:val="00C8287B"/>
    <w:rsid w:val="00C91DF5"/>
    <w:rsid w:val="00C93650"/>
    <w:rsid w:val="00C96DC0"/>
    <w:rsid w:val="00CA0D28"/>
    <w:rsid w:val="00CA71A2"/>
    <w:rsid w:val="00CB1105"/>
    <w:rsid w:val="00CB3EE3"/>
    <w:rsid w:val="00CC5A72"/>
    <w:rsid w:val="00D06C6E"/>
    <w:rsid w:val="00D14B21"/>
    <w:rsid w:val="00D208D6"/>
    <w:rsid w:val="00D26391"/>
    <w:rsid w:val="00D30DB6"/>
    <w:rsid w:val="00D3288D"/>
    <w:rsid w:val="00D55BDB"/>
    <w:rsid w:val="00D5715E"/>
    <w:rsid w:val="00D6590C"/>
    <w:rsid w:val="00D74B9A"/>
    <w:rsid w:val="00D75B23"/>
    <w:rsid w:val="00D9186C"/>
    <w:rsid w:val="00D91C31"/>
    <w:rsid w:val="00D969B4"/>
    <w:rsid w:val="00DB257A"/>
    <w:rsid w:val="00DC04AA"/>
    <w:rsid w:val="00DD1059"/>
    <w:rsid w:val="00DD1F8F"/>
    <w:rsid w:val="00DD2A43"/>
    <w:rsid w:val="00DE3413"/>
    <w:rsid w:val="00DE3C5D"/>
    <w:rsid w:val="00DF3F68"/>
    <w:rsid w:val="00DF5E44"/>
    <w:rsid w:val="00DF63CB"/>
    <w:rsid w:val="00E014FE"/>
    <w:rsid w:val="00E026AF"/>
    <w:rsid w:val="00E07AF1"/>
    <w:rsid w:val="00E1060D"/>
    <w:rsid w:val="00E1448F"/>
    <w:rsid w:val="00E23F2B"/>
    <w:rsid w:val="00E27361"/>
    <w:rsid w:val="00E30BDF"/>
    <w:rsid w:val="00E32FD0"/>
    <w:rsid w:val="00E37F31"/>
    <w:rsid w:val="00E40922"/>
    <w:rsid w:val="00E5532A"/>
    <w:rsid w:val="00E6451B"/>
    <w:rsid w:val="00E66CD8"/>
    <w:rsid w:val="00E67CB4"/>
    <w:rsid w:val="00E764BE"/>
    <w:rsid w:val="00E772CE"/>
    <w:rsid w:val="00E87323"/>
    <w:rsid w:val="00E925A4"/>
    <w:rsid w:val="00E953C1"/>
    <w:rsid w:val="00E9771F"/>
    <w:rsid w:val="00EA58DF"/>
    <w:rsid w:val="00EC6628"/>
    <w:rsid w:val="00ED1442"/>
    <w:rsid w:val="00ED72DE"/>
    <w:rsid w:val="00EE0169"/>
    <w:rsid w:val="00EF1EEF"/>
    <w:rsid w:val="00EF2284"/>
    <w:rsid w:val="00F031E8"/>
    <w:rsid w:val="00F1388D"/>
    <w:rsid w:val="00F24C83"/>
    <w:rsid w:val="00F25C10"/>
    <w:rsid w:val="00F26078"/>
    <w:rsid w:val="00F32360"/>
    <w:rsid w:val="00F4288E"/>
    <w:rsid w:val="00F439AC"/>
    <w:rsid w:val="00F60173"/>
    <w:rsid w:val="00F630EF"/>
    <w:rsid w:val="00F90D59"/>
    <w:rsid w:val="00FA0737"/>
    <w:rsid w:val="00FA5268"/>
    <w:rsid w:val="00FB024B"/>
    <w:rsid w:val="00FB27A7"/>
    <w:rsid w:val="00FB37D0"/>
    <w:rsid w:val="00FB3D23"/>
    <w:rsid w:val="00FB7419"/>
    <w:rsid w:val="00FB7AC6"/>
    <w:rsid w:val="00FB7FFA"/>
    <w:rsid w:val="00FC05EE"/>
    <w:rsid w:val="00FD4010"/>
    <w:rsid w:val="00FE15CD"/>
    <w:rsid w:val="00FE4B30"/>
    <w:rsid w:val="00FE532F"/>
    <w:rsid w:val="00FE6A82"/>
    <w:rsid w:val="00FE7E6E"/>
    <w:rsid w:val="00FF6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F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84"/>
    <w:rPr>
      <w:rFonts w:ascii="Times New Roman" w:eastAsia="Times New Roman" w:hAnsi="Times New Roman"/>
      <w:sz w:val="24"/>
      <w:szCs w:val="24"/>
    </w:rPr>
  </w:style>
  <w:style w:type="paragraph" w:styleId="3">
    <w:name w:val="heading 3"/>
    <w:basedOn w:val="a"/>
    <w:link w:val="30"/>
    <w:uiPriority w:val="99"/>
    <w:qFormat/>
    <w:locked/>
    <w:rsid w:val="00BB5364"/>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50070E"/>
    <w:rPr>
      <w:rFonts w:ascii="Cambria" w:eastAsia="Times New Roman" w:hAnsi="Cambria" w:cs="Times New Roman"/>
      <w:b/>
      <w:bCs/>
      <w:sz w:val="26"/>
      <w:szCs w:val="26"/>
    </w:rPr>
  </w:style>
  <w:style w:type="table" w:styleId="a3">
    <w:name w:val="Table Grid"/>
    <w:basedOn w:val="a1"/>
    <w:uiPriority w:val="99"/>
    <w:rsid w:val="00EF22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2444"/>
    <w:rPr>
      <w:rFonts w:ascii="Segoe UI" w:hAnsi="Segoe UI" w:cs="Segoe UI"/>
      <w:sz w:val="18"/>
      <w:szCs w:val="18"/>
    </w:rPr>
  </w:style>
  <w:style w:type="character" w:customStyle="1" w:styleId="a5">
    <w:name w:val="Текст выноски Знак"/>
    <w:link w:val="a4"/>
    <w:uiPriority w:val="99"/>
    <w:semiHidden/>
    <w:rsid w:val="00732444"/>
    <w:rPr>
      <w:rFonts w:ascii="Segoe UI" w:eastAsia="Times New Roman" w:hAnsi="Segoe UI" w:cs="Segoe UI"/>
      <w:sz w:val="18"/>
      <w:szCs w:val="18"/>
    </w:rPr>
  </w:style>
  <w:style w:type="character" w:styleId="a6">
    <w:name w:val="Hyperlink"/>
    <w:rsid w:val="00022E04"/>
    <w:rPr>
      <w:color w:val="0000FF"/>
      <w:u w:val="single"/>
    </w:rPr>
  </w:style>
  <w:style w:type="paragraph" w:styleId="a7">
    <w:name w:val="Normal (Web)"/>
    <w:basedOn w:val="a"/>
    <w:uiPriority w:val="99"/>
    <w:unhideWhenUsed/>
    <w:rsid w:val="0023162A"/>
    <w:pPr>
      <w:spacing w:before="100" w:beforeAutospacing="1" w:after="100" w:afterAutospacing="1"/>
    </w:pPr>
  </w:style>
  <w:style w:type="paragraph" w:customStyle="1" w:styleId="ConsPlusNormal">
    <w:name w:val="ConsPlusNormal"/>
    <w:rsid w:val="00BC7815"/>
    <w:pPr>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84"/>
    <w:rPr>
      <w:rFonts w:ascii="Times New Roman" w:eastAsia="Times New Roman" w:hAnsi="Times New Roman"/>
      <w:sz w:val="24"/>
      <w:szCs w:val="24"/>
    </w:rPr>
  </w:style>
  <w:style w:type="paragraph" w:styleId="3">
    <w:name w:val="heading 3"/>
    <w:basedOn w:val="a"/>
    <w:link w:val="30"/>
    <w:uiPriority w:val="99"/>
    <w:qFormat/>
    <w:locked/>
    <w:rsid w:val="00BB5364"/>
    <w:pPr>
      <w:spacing w:before="100" w:beforeAutospacing="1" w:after="100" w:afterAutospacing="1"/>
      <w:outlineLvl w:val="2"/>
    </w:pPr>
    <w:rPr>
      <w:rFonts w:eastAsia="Calibr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50070E"/>
    <w:rPr>
      <w:rFonts w:ascii="Cambria" w:eastAsia="Times New Roman" w:hAnsi="Cambria" w:cs="Times New Roman"/>
      <w:b/>
      <w:bCs/>
      <w:sz w:val="26"/>
      <w:szCs w:val="26"/>
    </w:rPr>
  </w:style>
  <w:style w:type="table" w:styleId="a3">
    <w:name w:val="Table Grid"/>
    <w:basedOn w:val="a1"/>
    <w:uiPriority w:val="99"/>
    <w:rsid w:val="00EF22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2444"/>
    <w:rPr>
      <w:rFonts w:ascii="Segoe UI" w:hAnsi="Segoe UI" w:cs="Segoe UI"/>
      <w:sz w:val="18"/>
      <w:szCs w:val="18"/>
    </w:rPr>
  </w:style>
  <w:style w:type="character" w:customStyle="1" w:styleId="a5">
    <w:name w:val="Текст выноски Знак"/>
    <w:link w:val="a4"/>
    <w:uiPriority w:val="99"/>
    <w:semiHidden/>
    <w:rsid w:val="00732444"/>
    <w:rPr>
      <w:rFonts w:ascii="Segoe UI" w:eastAsia="Times New Roman" w:hAnsi="Segoe UI" w:cs="Segoe UI"/>
      <w:sz w:val="18"/>
      <w:szCs w:val="18"/>
    </w:rPr>
  </w:style>
  <w:style w:type="character" w:styleId="a6">
    <w:name w:val="Hyperlink"/>
    <w:rsid w:val="00022E04"/>
    <w:rPr>
      <w:color w:val="0000FF"/>
      <w:u w:val="single"/>
    </w:rPr>
  </w:style>
  <w:style w:type="paragraph" w:styleId="a7">
    <w:name w:val="Normal (Web)"/>
    <w:basedOn w:val="a"/>
    <w:uiPriority w:val="99"/>
    <w:unhideWhenUsed/>
    <w:rsid w:val="0023162A"/>
    <w:pPr>
      <w:spacing w:before="100" w:beforeAutospacing="1" w:after="100" w:afterAutospacing="1"/>
    </w:pPr>
  </w:style>
  <w:style w:type="paragraph" w:customStyle="1" w:styleId="ConsPlusNormal">
    <w:name w:val="ConsPlusNormal"/>
    <w:rsid w:val="00BC7815"/>
    <w:pPr>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978">
      <w:bodyDiv w:val="1"/>
      <w:marLeft w:val="0"/>
      <w:marRight w:val="0"/>
      <w:marTop w:val="0"/>
      <w:marBottom w:val="0"/>
      <w:divBdr>
        <w:top w:val="none" w:sz="0" w:space="0" w:color="auto"/>
        <w:left w:val="none" w:sz="0" w:space="0" w:color="auto"/>
        <w:bottom w:val="none" w:sz="0" w:space="0" w:color="auto"/>
        <w:right w:val="none" w:sz="0" w:space="0" w:color="auto"/>
      </w:divBdr>
      <w:divsChild>
        <w:div w:id="1191065967">
          <w:marLeft w:val="0"/>
          <w:marRight w:val="0"/>
          <w:marTop w:val="0"/>
          <w:marBottom w:val="0"/>
          <w:divBdr>
            <w:top w:val="none" w:sz="0" w:space="0" w:color="auto"/>
            <w:left w:val="none" w:sz="0" w:space="0" w:color="auto"/>
            <w:bottom w:val="none" w:sz="0" w:space="0" w:color="auto"/>
            <w:right w:val="none" w:sz="0" w:space="0" w:color="auto"/>
          </w:divBdr>
        </w:div>
      </w:divsChild>
    </w:div>
    <w:div w:id="618070167">
      <w:bodyDiv w:val="1"/>
      <w:marLeft w:val="0"/>
      <w:marRight w:val="0"/>
      <w:marTop w:val="0"/>
      <w:marBottom w:val="0"/>
      <w:divBdr>
        <w:top w:val="none" w:sz="0" w:space="0" w:color="auto"/>
        <w:left w:val="none" w:sz="0" w:space="0" w:color="auto"/>
        <w:bottom w:val="none" w:sz="0" w:space="0" w:color="auto"/>
        <w:right w:val="none" w:sz="0" w:space="0" w:color="auto"/>
      </w:divBdr>
      <w:divsChild>
        <w:div w:id="1359038620">
          <w:marLeft w:val="0"/>
          <w:marRight w:val="0"/>
          <w:marTop w:val="0"/>
          <w:marBottom w:val="0"/>
          <w:divBdr>
            <w:top w:val="none" w:sz="0" w:space="0" w:color="auto"/>
            <w:left w:val="none" w:sz="0" w:space="0" w:color="auto"/>
            <w:bottom w:val="none" w:sz="0" w:space="0" w:color="auto"/>
            <w:right w:val="none" w:sz="0" w:space="0" w:color="auto"/>
          </w:divBdr>
        </w:div>
      </w:divsChild>
    </w:div>
    <w:div w:id="669479912">
      <w:bodyDiv w:val="1"/>
      <w:marLeft w:val="0"/>
      <w:marRight w:val="0"/>
      <w:marTop w:val="0"/>
      <w:marBottom w:val="0"/>
      <w:divBdr>
        <w:top w:val="none" w:sz="0" w:space="0" w:color="auto"/>
        <w:left w:val="none" w:sz="0" w:space="0" w:color="auto"/>
        <w:bottom w:val="none" w:sz="0" w:space="0" w:color="auto"/>
        <w:right w:val="none" w:sz="0" w:space="0" w:color="auto"/>
      </w:divBdr>
    </w:div>
    <w:div w:id="702485849">
      <w:bodyDiv w:val="1"/>
      <w:marLeft w:val="0"/>
      <w:marRight w:val="0"/>
      <w:marTop w:val="0"/>
      <w:marBottom w:val="0"/>
      <w:divBdr>
        <w:top w:val="none" w:sz="0" w:space="0" w:color="auto"/>
        <w:left w:val="none" w:sz="0" w:space="0" w:color="auto"/>
        <w:bottom w:val="none" w:sz="0" w:space="0" w:color="auto"/>
        <w:right w:val="none" w:sz="0" w:space="0" w:color="auto"/>
      </w:divBdr>
    </w:div>
    <w:div w:id="822044174">
      <w:bodyDiv w:val="1"/>
      <w:marLeft w:val="0"/>
      <w:marRight w:val="0"/>
      <w:marTop w:val="0"/>
      <w:marBottom w:val="0"/>
      <w:divBdr>
        <w:top w:val="none" w:sz="0" w:space="0" w:color="auto"/>
        <w:left w:val="none" w:sz="0" w:space="0" w:color="auto"/>
        <w:bottom w:val="none" w:sz="0" w:space="0" w:color="auto"/>
        <w:right w:val="none" w:sz="0" w:space="0" w:color="auto"/>
      </w:divBdr>
    </w:div>
    <w:div w:id="955063310">
      <w:bodyDiv w:val="1"/>
      <w:marLeft w:val="0"/>
      <w:marRight w:val="0"/>
      <w:marTop w:val="0"/>
      <w:marBottom w:val="0"/>
      <w:divBdr>
        <w:top w:val="none" w:sz="0" w:space="0" w:color="auto"/>
        <w:left w:val="none" w:sz="0" w:space="0" w:color="auto"/>
        <w:bottom w:val="none" w:sz="0" w:space="0" w:color="auto"/>
        <w:right w:val="none" w:sz="0" w:space="0" w:color="auto"/>
      </w:divBdr>
      <w:divsChild>
        <w:div w:id="1859850877">
          <w:marLeft w:val="0"/>
          <w:marRight w:val="0"/>
          <w:marTop w:val="0"/>
          <w:marBottom w:val="0"/>
          <w:divBdr>
            <w:top w:val="none" w:sz="0" w:space="0" w:color="auto"/>
            <w:left w:val="none" w:sz="0" w:space="0" w:color="auto"/>
            <w:bottom w:val="none" w:sz="0" w:space="0" w:color="auto"/>
            <w:right w:val="none" w:sz="0" w:space="0" w:color="auto"/>
          </w:divBdr>
        </w:div>
      </w:divsChild>
    </w:div>
    <w:div w:id="1294482356">
      <w:bodyDiv w:val="1"/>
      <w:marLeft w:val="0"/>
      <w:marRight w:val="0"/>
      <w:marTop w:val="0"/>
      <w:marBottom w:val="0"/>
      <w:divBdr>
        <w:top w:val="none" w:sz="0" w:space="0" w:color="auto"/>
        <w:left w:val="none" w:sz="0" w:space="0" w:color="auto"/>
        <w:bottom w:val="none" w:sz="0" w:space="0" w:color="auto"/>
        <w:right w:val="none" w:sz="0" w:space="0" w:color="auto"/>
      </w:divBdr>
    </w:div>
    <w:div w:id="1318340878">
      <w:marLeft w:val="0"/>
      <w:marRight w:val="0"/>
      <w:marTop w:val="0"/>
      <w:marBottom w:val="0"/>
      <w:divBdr>
        <w:top w:val="none" w:sz="0" w:space="0" w:color="auto"/>
        <w:left w:val="none" w:sz="0" w:space="0" w:color="auto"/>
        <w:bottom w:val="none" w:sz="0" w:space="0" w:color="auto"/>
        <w:right w:val="none" w:sz="0" w:space="0" w:color="auto"/>
      </w:divBdr>
    </w:div>
    <w:div w:id="1318340879">
      <w:marLeft w:val="0"/>
      <w:marRight w:val="0"/>
      <w:marTop w:val="0"/>
      <w:marBottom w:val="0"/>
      <w:divBdr>
        <w:top w:val="none" w:sz="0" w:space="0" w:color="auto"/>
        <w:left w:val="none" w:sz="0" w:space="0" w:color="auto"/>
        <w:bottom w:val="none" w:sz="0" w:space="0" w:color="auto"/>
        <w:right w:val="none" w:sz="0" w:space="0" w:color="auto"/>
      </w:divBdr>
    </w:div>
    <w:div w:id="18028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1897&amp;field=134&amp;date=04.03.2026" TargetMode="External"/><Relationship Id="rId13" Type="http://schemas.openxmlformats.org/officeDocument/2006/relationships/hyperlink" Target="https://login.consultant.ru/link/?req=doc&amp;base=LAW&amp;n=511738&amp;date=04.03.2026"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login.consultant.ru/link/?req=doc&amp;base=LAW&amp;n=511728&amp;dst=1267&amp;field=134&amp;date=04.03.2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786&amp;dst=258&amp;field=134&amp;date=04.03.2026" TargetMode="External"/><Relationship Id="rId5" Type="http://schemas.openxmlformats.org/officeDocument/2006/relationships/settings" Target="settings.xml"/><Relationship Id="rId15" Type="http://schemas.openxmlformats.org/officeDocument/2006/relationships/hyperlink" Target="https://login.consultant.ru/link/?req=doc&amp;base=LAW&amp;n=511679&amp;date=04.03.2026" TargetMode="External"/><Relationship Id="rId10" Type="http://schemas.openxmlformats.org/officeDocument/2006/relationships/hyperlink" Target="https://login.consultant.ru/link/?req=doc&amp;base=LAW&amp;n=511728&amp;dst=521&amp;field=134&amp;date=04.03.2026"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1786&amp;dst=95&amp;field=134&amp;date=04.03.2026" TargetMode="External"/><Relationship Id="rId14" Type="http://schemas.openxmlformats.org/officeDocument/2006/relationships/hyperlink" Target="https://login.consultant.ru/link/?req=doc&amp;base=LAW&amp;n=523893&amp;date=04.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0587-1BC2-4C66-834B-E6EF4374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 А. Ерофеева</dc:creator>
  <cp:lastModifiedBy>Л. А. Ерофеева</cp:lastModifiedBy>
  <cp:revision>66</cp:revision>
  <cp:lastPrinted>2026-03-17T01:09:00Z</cp:lastPrinted>
  <dcterms:created xsi:type="dcterms:W3CDTF">2024-03-15T06:36:00Z</dcterms:created>
  <dcterms:modified xsi:type="dcterms:W3CDTF">2026-05-08T00:21:00Z</dcterms:modified>
</cp:coreProperties>
</file>